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F763" w14:textId="7E6FABE0" w:rsidR="00731704" w:rsidRPr="00142FB5" w:rsidRDefault="00731704" w:rsidP="00731704">
      <w:pPr>
        <w:pStyle w:val="CRCoverPage"/>
        <w:tabs>
          <w:tab w:val="right" w:pos="9639"/>
        </w:tabs>
        <w:spacing w:after="0"/>
        <w:jc w:val="center"/>
        <w:rPr>
          <w:rFonts w:cs="Arial"/>
          <w:b/>
          <w:i/>
          <w:sz w:val="22"/>
          <w:szCs w:val="22"/>
          <w:lang w:val="en-US"/>
        </w:rPr>
      </w:pPr>
      <w:bookmarkStart w:id="0" w:name="_Hlk109899260"/>
      <w:r w:rsidRPr="00442770">
        <w:rPr>
          <w:b/>
          <w:noProof/>
          <w:sz w:val="24"/>
        </w:rPr>
        <w:t>3GPP TSG-RAN WG2 Meeting #1</w:t>
      </w:r>
      <w:r w:rsidR="00701FC4">
        <w:rPr>
          <w:b/>
          <w:noProof/>
          <w:sz w:val="24"/>
        </w:rPr>
        <w:t>30</w:t>
      </w:r>
      <w:r w:rsidRPr="00442770">
        <w:rPr>
          <w:b/>
          <w:noProof/>
          <w:sz w:val="24"/>
        </w:rPr>
        <w:tab/>
      </w:r>
      <w:r w:rsidR="00142FB5" w:rsidRPr="00442770">
        <w:rPr>
          <w:rFonts w:cs="Arial"/>
          <w:b/>
          <w:i/>
          <w:sz w:val="22"/>
          <w:szCs w:val="22"/>
          <w:lang w:val="en-US" w:eastAsia="zh-CN"/>
        </w:rPr>
        <w:t>R2-</w:t>
      </w:r>
      <w:r w:rsidR="00442770" w:rsidRPr="00442770">
        <w:rPr>
          <w:rFonts w:cs="Arial"/>
          <w:b/>
          <w:i/>
          <w:sz w:val="22"/>
          <w:szCs w:val="22"/>
          <w:lang w:val="en-US" w:eastAsia="zh-CN"/>
        </w:rPr>
        <w:t>250</w:t>
      </w:r>
      <w:r w:rsidR="00345970">
        <w:rPr>
          <w:rFonts w:cs="Arial"/>
          <w:b/>
          <w:i/>
          <w:sz w:val="22"/>
          <w:szCs w:val="22"/>
          <w:lang w:val="en-US" w:eastAsia="zh-CN"/>
        </w:rPr>
        <w:t>3452</w:t>
      </w:r>
    </w:p>
    <w:bookmarkEnd w:id="0"/>
    <w:p w14:paraId="208A3A58" w14:textId="77777777" w:rsidR="00345970" w:rsidRPr="00C53E5D" w:rsidRDefault="00345970" w:rsidP="00345970">
      <w:pPr>
        <w:widowControl w:val="0"/>
        <w:tabs>
          <w:tab w:val="right" w:pos="9639"/>
        </w:tabs>
        <w:spacing w:before="120"/>
        <w:jc w:val="center"/>
        <w:rPr>
          <w:bCs/>
          <w:sz w:val="22"/>
          <w:szCs w:val="22"/>
        </w:rPr>
      </w:pPr>
      <w:r w:rsidRPr="00A311FA">
        <w:rPr>
          <w:rFonts w:cs="Arial"/>
          <w:b/>
          <w:sz w:val="24"/>
          <w:lang w:val="de-DE"/>
        </w:rPr>
        <w:t>St.Julians</w:t>
      </w:r>
      <w:r w:rsidRPr="00142FB5">
        <w:rPr>
          <w:rFonts w:cs="Arial"/>
          <w:b/>
          <w:sz w:val="24"/>
          <w:lang w:val="de-DE"/>
        </w:rPr>
        <w:t xml:space="preserve">, </w:t>
      </w:r>
      <w:r w:rsidRPr="00A311FA">
        <w:rPr>
          <w:rFonts w:cs="Arial"/>
          <w:b/>
          <w:sz w:val="24"/>
          <w:lang w:val="de-DE"/>
        </w:rPr>
        <w:t>Malta</w:t>
      </w:r>
      <w:r w:rsidRPr="00142FB5">
        <w:rPr>
          <w:rFonts w:cs="Arial"/>
          <w:b/>
          <w:sz w:val="24"/>
          <w:lang w:val="de-DE"/>
        </w:rPr>
        <w:t xml:space="preserve">, </w:t>
      </w:r>
      <w:r>
        <w:rPr>
          <w:rFonts w:cs="Arial"/>
          <w:b/>
          <w:sz w:val="24"/>
          <w:lang w:val="de-DE"/>
        </w:rPr>
        <w:t>19</w:t>
      </w:r>
      <w:r w:rsidRPr="00142FB5">
        <w:rPr>
          <w:rFonts w:cs="Arial"/>
          <w:b/>
          <w:sz w:val="24"/>
          <w:lang w:val="de-DE"/>
        </w:rPr>
        <w:t xml:space="preserve">th – </w:t>
      </w:r>
      <w:r>
        <w:rPr>
          <w:rFonts w:cs="Arial"/>
          <w:b/>
          <w:sz w:val="24"/>
          <w:lang w:val="de-DE"/>
        </w:rPr>
        <w:t>23rd</w:t>
      </w:r>
      <w:r w:rsidRPr="00142FB5">
        <w:rPr>
          <w:rFonts w:cs="Arial"/>
          <w:b/>
          <w:sz w:val="24"/>
          <w:lang w:val="de-DE"/>
        </w:rPr>
        <w:t xml:space="preserve"> </w:t>
      </w:r>
      <w:r>
        <w:rPr>
          <w:rFonts w:cs="Arial"/>
          <w:b/>
          <w:sz w:val="24"/>
          <w:lang w:val="de-DE"/>
        </w:rPr>
        <w:t>May</w:t>
      </w:r>
      <w:r w:rsidRPr="00142FB5">
        <w:rPr>
          <w:rFonts w:cs="Arial"/>
          <w:b/>
          <w:sz w:val="24"/>
          <w:lang w:val="de-DE"/>
        </w:rPr>
        <w:t>, 202</w:t>
      </w:r>
      <w:r w:rsidRPr="00142FB5">
        <w:rPr>
          <w:rFonts w:cs="Arial" w:hint="eastAsia"/>
          <w:b/>
          <w:sz w:val="24"/>
          <w:lang w:val="de-DE"/>
        </w:rPr>
        <w:t>5</w:t>
      </w:r>
      <w:r>
        <w:rPr>
          <w:rFonts w:cs="Arial"/>
          <w:b/>
          <w:sz w:val="24"/>
          <w:lang w:val="de-DE"/>
        </w:rPr>
        <w:tab/>
      </w:r>
    </w:p>
    <w:p w14:paraId="37A45CEC" w14:textId="77777777" w:rsidR="008E044A" w:rsidRPr="00345970" w:rsidRDefault="008E044A" w:rsidP="008E044A">
      <w:pPr>
        <w:tabs>
          <w:tab w:val="left" w:pos="1979"/>
        </w:tabs>
        <w:spacing w:after="180"/>
        <w:rPr>
          <w:rFonts w:cs="Arial"/>
          <w:b/>
          <w:bCs/>
          <w:sz w:val="24"/>
          <w:lang w:eastAsia="en-US"/>
        </w:rPr>
      </w:pPr>
    </w:p>
    <w:p w14:paraId="378DA6CC" w14:textId="73C98ECA"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r w:rsidR="00501941">
        <w:rPr>
          <w:rFonts w:cs="Arial" w:hint="eastAsia"/>
          <w:b/>
          <w:bCs/>
          <w:sz w:val="24"/>
          <w:lang w:val="en-US"/>
        </w:rPr>
        <w:t>.1</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502B903E"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450B89" w:rsidRPr="00450B89">
        <w:rPr>
          <w:rFonts w:cs="Arial"/>
          <w:b/>
          <w:bCs/>
          <w:sz w:val="24"/>
          <w:lang w:val="en-US"/>
        </w:rPr>
        <w:t>LCH priority adjustment</w:t>
      </w:r>
      <w:r w:rsidR="00661142">
        <w:rPr>
          <w:rFonts w:cs="Arial"/>
          <w:b/>
          <w:bCs/>
          <w:sz w:val="24"/>
          <w:lang w:val="en-US" w:eastAsia="en-US"/>
        </w:rPr>
        <w:t xml:space="preserve">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Heading1"/>
        <w:numPr>
          <w:ilvl w:val="0"/>
          <w:numId w:val="8"/>
        </w:numPr>
      </w:pPr>
      <w:bookmarkStart w:id="2" w:name="_Ref488331639"/>
      <w:r w:rsidRPr="00CE0424">
        <w:t>Introduction</w:t>
      </w:r>
      <w:bookmarkEnd w:id="2"/>
    </w:p>
    <w:p w14:paraId="79B674F0" w14:textId="0D48553D" w:rsidR="00937F2A" w:rsidRDefault="005136DB" w:rsidP="00937F2A">
      <w:pPr>
        <w:pStyle w:val="BodyText"/>
        <w:spacing w:beforeLines="50" w:before="120"/>
      </w:pPr>
      <w:bookmarkStart w:id="3" w:name="_Ref178064866"/>
      <w:r w:rsidRPr="005136DB">
        <w:t>In Rel-19 XR WID [1] revised in RANP#105 meeting, the objectives of scheduling enhancements are updated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937F2A" w14:paraId="6048EEC0" w14:textId="77777777" w:rsidTr="00E42516">
        <w:trPr>
          <w:jc w:val="center"/>
        </w:trPr>
        <w:tc>
          <w:tcPr>
            <w:tcW w:w="9453" w:type="dxa"/>
            <w:shd w:val="clear" w:color="auto" w:fill="auto"/>
          </w:tcPr>
          <w:p w14:paraId="76516510" w14:textId="77777777" w:rsidR="00B17359" w:rsidRPr="00F64735" w:rsidRDefault="00B17359" w:rsidP="00B17359">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2B9EFBF8" w14:textId="77777777" w:rsidR="00B17359" w:rsidRPr="00F64735" w:rsidRDefault="00B17359" w:rsidP="00B17359">
            <w:pPr>
              <w:pStyle w:val="B2"/>
              <w:rPr>
                <w:lang w:val="en-US"/>
              </w:rPr>
            </w:pPr>
            <w:r w:rsidRPr="00F64735">
              <w:rPr>
                <w:lang w:val="en-US"/>
              </w:rPr>
              <w:t>-</w:t>
            </w:r>
            <w:r w:rsidRPr="00F64735">
              <w:rPr>
                <w:lang w:val="en-US"/>
              </w:rPr>
              <w:tab/>
              <w:t>Specify additional Logical Channel priority handling using delay/deadline information of packets;</w:t>
            </w:r>
          </w:p>
          <w:p w14:paraId="148F80B2" w14:textId="5CD90D63" w:rsidR="00937F2A" w:rsidRPr="00513CB7" w:rsidRDefault="00B17359" w:rsidP="002F1C66">
            <w:pPr>
              <w:pStyle w:val="B2"/>
              <w:rPr>
                <w:rFonts w:ascii="Times New Roman" w:hAnsi="Times New Roman"/>
                <w:sz w:val="18"/>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6A5F455B" w14:textId="5CC3244B" w:rsidR="008B0742" w:rsidRDefault="001A3EBF" w:rsidP="00C57EA6">
      <w:pPr>
        <w:pStyle w:val="BodyText"/>
        <w:spacing w:beforeLines="50" w:before="120"/>
      </w:pPr>
      <w:r>
        <w:t>Th</w:t>
      </w:r>
      <w:r w:rsidR="00C57EA6">
        <w:t>is contribution</w:t>
      </w:r>
      <w:r>
        <w:t xml:space="preserve"> </w:t>
      </w:r>
      <w:r w:rsidR="00C57EA6">
        <w:t xml:space="preserve">would like to </w:t>
      </w:r>
      <w:r w:rsidR="00B9177C">
        <w:t>provide our considerations</w:t>
      </w:r>
      <w:r w:rsidR="00C57EA6">
        <w:t xml:space="preserve"> on </w:t>
      </w:r>
      <w:r w:rsidR="00501941">
        <w:rPr>
          <w:rFonts w:hint="eastAsia"/>
        </w:rPr>
        <w:t xml:space="preserve">LCP </w:t>
      </w:r>
      <w:r w:rsidR="00A77CCB" w:rsidRPr="00A77CCB">
        <w:t>enhancement</w:t>
      </w:r>
      <w:r w:rsidR="00501941">
        <w:rPr>
          <w:rFonts w:hint="eastAsia"/>
        </w:rPr>
        <w:t>s</w:t>
      </w:r>
      <w:r w:rsidR="00A77CCB" w:rsidRPr="00A77CCB">
        <w:t xml:space="preserve"> for </w:t>
      </w:r>
      <w:r w:rsidR="009A08F6">
        <w:t>s</w:t>
      </w:r>
      <w:r w:rsidR="00A77CCB" w:rsidRPr="00A77CCB">
        <w:t>cheduling</w:t>
      </w:r>
      <w:r w:rsidR="009A08F6">
        <w:t>.</w:t>
      </w:r>
    </w:p>
    <w:p w14:paraId="1105D50C" w14:textId="3B45F951" w:rsidR="00186B4A" w:rsidRDefault="004000E8" w:rsidP="0093466B">
      <w:pPr>
        <w:pStyle w:val="Heading1"/>
        <w:numPr>
          <w:ilvl w:val="0"/>
          <w:numId w:val="8"/>
        </w:numPr>
        <w:jc w:val="both"/>
      </w:pPr>
      <w:r w:rsidRPr="00CE0424">
        <w:t>Discussion</w:t>
      </w:r>
      <w:bookmarkEnd w:id="3"/>
      <w:r w:rsidR="001D5864">
        <w:rPr>
          <w:rFonts w:hint="eastAsia"/>
        </w:rPr>
        <w:t xml:space="preserve"> </w:t>
      </w:r>
      <w:r w:rsidR="00501941">
        <w:rPr>
          <w:rFonts w:hint="eastAsia"/>
        </w:rPr>
        <w:t xml:space="preserve">on </w:t>
      </w:r>
      <w:r w:rsidR="00450B89" w:rsidRPr="00450B89">
        <w:t>LCH priority adjustment</w:t>
      </w:r>
    </w:p>
    <w:p w14:paraId="2547E955" w14:textId="0D88A3C5" w:rsidR="002319C3" w:rsidRPr="003D3EF3" w:rsidRDefault="000F235E" w:rsidP="009834F8">
      <w:pPr>
        <w:tabs>
          <w:tab w:val="left" w:pos="1701"/>
        </w:tabs>
        <w:overflowPunct/>
        <w:autoSpaceDE/>
        <w:autoSpaceDN/>
        <w:adjustRightInd/>
        <w:spacing w:beforeLines="50" w:before="120" w:line="259" w:lineRule="auto"/>
        <w:textAlignment w:val="auto"/>
        <w:rPr>
          <w:b/>
          <w:bCs/>
          <w:u w:val="single"/>
        </w:rPr>
      </w:pPr>
      <w:r>
        <w:rPr>
          <w:rFonts w:hint="eastAsia"/>
          <w:b/>
          <w:bCs/>
          <w:u w:val="single"/>
        </w:rPr>
        <w:t>[</w:t>
      </w:r>
      <w:r>
        <w:rPr>
          <w:b/>
          <w:bCs/>
          <w:u w:val="single"/>
        </w:rPr>
        <w:t xml:space="preserve">MAC-01] </w:t>
      </w:r>
      <w:r w:rsidR="007C4BCF" w:rsidRPr="007C4BCF">
        <w:rPr>
          <w:b/>
          <w:bCs/>
          <w:u w:val="single"/>
        </w:rPr>
        <w:t>SR priority adjustment</w:t>
      </w:r>
    </w:p>
    <w:p w14:paraId="7A9F7273" w14:textId="0BEF6B4C" w:rsidR="00543C3C" w:rsidRPr="007B30CF" w:rsidRDefault="00696117" w:rsidP="009834F8">
      <w:pPr>
        <w:tabs>
          <w:tab w:val="left" w:pos="1701"/>
        </w:tabs>
        <w:overflowPunct/>
        <w:autoSpaceDE/>
        <w:autoSpaceDN/>
        <w:adjustRightInd/>
        <w:spacing w:beforeLines="50" w:before="120" w:line="259" w:lineRule="auto"/>
        <w:textAlignment w:val="auto"/>
        <w:rPr>
          <w:b/>
          <w:bCs/>
        </w:rPr>
      </w:pPr>
      <w:r>
        <w:rPr>
          <w:rFonts w:hint="eastAsia"/>
        </w:rPr>
        <w:t>In legacy i</w:t>
      </w:r>
      <w:r w:rsidR="00126EB1">
        <w:t>ntra-UE prioritization</w:t>
      </w:r>
      <w:r>
        <w:rPr>
          <w:rFonts w:hint="eastAsia"/>
        </w:rPr>
        <w:t xml:space="preserve">, </w:t>
      </w:r>
      <w:r w:rsidR="00AE7137">
        <w:rPr>
          <w:rFonts w:hint="eastAsia"/>
        </w:rPr>
        <w:t xml:space="preserve">for the MAC entity configured with </w:t>
      </w:r>
      <w:r w:rsidR="00AE7137" w:rsidRPr="00AA1E84">
        <w:rPr>
          <w:rFonts w:eastAsia="Times New Roman"/>
          <w:i/>
          <w:noProof/>
          <w:lang w:eastAsia="ko-KR"/>
        </w:rPr>
        <w:t>lch-basedPrioritization</w:t>
      </w:r>
      <w:r w:rsidR="00AE7137" w:rsidRPr="00AA1E84">
        <w:rPr>
          <w:rFonts w:eastAsia="Times New Roman"/>
          <w:noProof/>
          <w:lang w:eastAsia="ko-KR"/>
        </w:rPr>
        <w:t>,</w:t>
      </w:r>
      <w:r w:rsidR="00AE7137">
        <w:rPr>
          <w:rFonts w:eastAsiaTheme="minorEastAsia" w:hint="eastAsia"/>
          <w:noProof/>
        </w:rPr>
        <w:t xml:space="preserve"> </w:t>
      </w:r>
      <w:r w:rsidR="00AE7137">
        <w:rPr>
          <w:rFonts w:hint="eastAsia"/>
        </w:rPr>
        <w:t>the priority of an uplink grant</w:t>
      </w:r>
      <w:r w:rsidR="00543C3C">
        <w:rPr>
          <w:rFonts w:hint="eastAsia"/>
        </w:rPr>
        <w:t xml:space="preserve"> </w:t>
      </w:r>
      <w:r w:rsidR="00AE7137">
        <w:rPr>
          <w:rFonts w:hint="eastAsia"/>
        </w:rPr>
        <w:t xml:space="preserve">is determined based on </w:t>
      </w:r>
      <w:r w:rsidR="007E7C68">
        <w:rPr>
          <w:rFonts w:hint="eastAsia"/>
        </w:rPr>
        <w:t>the</w:t>
      </w:r>
      <w:r w:rsidR="00AE7137">
        <w:rPr>
          <w:rFonts w:hint="eastAsia"/>
        </w:rPr>
        <w:t xml:space="preserve"> priorities of the LCHs</w:t>
      </w:r>
      <w:r w:rsidR="00543C3C">
        <w:rPr>
          <w:rFonts w:hint="eastAsia"/>
        </w:rPr>
        <w:t xml:space="preserve"> </w:t>
      </w:r>
      <w:r w:rsidR="00543C3C">
        <w:t>that</w:t>
      </w:r>
      <w:r w:rsidR="00543C3C">
        <w:rPr>
          <w:rFonts w:hint="eastAsia"/>
        </w:rPr>
        <w:t xml:space="preserve"> are multiplexed or can be multiplexed. In detail, it</w:t>
      </w:r>
      <w:r w:rsidR="00543C3C" w:rsidRPr="00BE3D62">
        <w:t xml:space="preserve">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w:t>
      </w:r>
      <w:r w:rsidR="00BE3D62">
        <w:rPr>
          <w:rFonts w:hint="eastAsia"/>
        </w:rPr>
        <w:t xml:space="preserve">. </w:t>
      </w:r>
      <w:r w:rsidR="00543C3C">
        <w:rPr>
          <w:rFonts w:hint="eastAsia"/>
        </w:rPr>
        <w:t xml:space="preserve">Similarly, for the MAC entity configured with </w:t>
      </w:r>
      <w:r w:rsidR="00543C3C" w:rsidRPr="00AA1E84">
        <w:rPr>
          <w:rFonts w:eastAsia="Times New Roman"/>
          <w:i/>
          <w:noProof/>
          <w:lang w:eastAsia="ko-KR"/>
        </w:rPr>
        <w:t>lch-basedPrioritization</w:t>
      </w:r>
      <w:r w:rsidR="00543C3C" w:rsidRPr="00AA1E84">
        <w:rPr>
          <w:rFonts w:eastAsia="Times New Roman"/>
          <w:noProof/>
          <w:lang w:eastAsia="ko-KR"/>
        </w:rPr>
        <w:t>,</w:t>
      </w:r>
      <w:r w:rsidR="00543C3C">
        <w:rPr>
          <w:rFonts w:eastAsiaTheme="minorEastAsia" w:hint="eastAsia"/>
          <w:noProof/>
        </w:rPr>
        <w:t xml:space="preserve"> </w:t>
      </w:r>
      <w:r w:rsidR="00543C3C">
        <w:rPr>
          <w:rFonts w:hint="eastAsia"/>
        </w:rPr>
        <w:t xml:space="preserve">the priority of an SR is also determined based on the </w:t>
      </w:r>
      <w:r w:rsidR="00543C3C">
        <w:t>priority</w:t>
      </w:r>
      <w:r w:rsidR="00543C3C">
        <w:rPr>
          <w:rFonts w:hint="eastAsia"/>
        </w:rPr>
        <w:t xml:space="preserve"> of the LCH triggering the SR.</w:t>
      </w:r>
    </w:p>
    <w:p w14:paraId="4DA9E40B" w14:textId="5408D38B" w:rsidR="003336D0" w:rsidRDefault="009115A2" w:rsidP="003336D0">
      <w:pPr>
        <w:tabs>
          <w:tab w:val="left" w:pos="1701"/>
        </w:tabs>
        <w:overflowPunct/>
        <w:autoSpaceDE/>
        <w:autoSpaceDN/>
        <w:adjustRightInd/>
        <w:spacing w:beforeLines="50" w:before="120" w:line="259" w:lineRule="auto"/>
        <w:textAlignment w:val="auto"/>
      </w:pPr>
      <w:r>
        <w:rPr>
          <w:rFonts w:hint="eastAsia"/>
        </w:rPr>
        <w:t xml:space="preserve">In </w:t>
      </w:r>
      <w:r w:rsidR="00F86EBC">
        <w:t>the last</w:t>
      </w:r>
      <w:r>
        <w:rPr>
          <w:rFonts w:hint="eastAsia"/>
        </w:rPr>
        <w:t xml:space="preserve"> meeting</w:t>
      </w:r>
      <w:r w:rsidR="00F86EBC">
        <w:t>s</w:t>
      </w:r>
      <w:r>
        <w:rPr>
          <w:rFonts w:hint="eastAsia"/>
        </w:rPr>
        <w:t>, the following agreements were made on impact on intra-UE prioritization</w:t>
      </w:r>
      <w:r w:rsidR="003336D0">
        <w:t>, where SR priority determination is still FFS</w:t>
      </w:r>
      <w:r>
        <w:rPr>
          <w:rFonts w:hint="eastAsia"/>
        </w:rPr>
        <w:t>.</w:t>
      </w:r>
    </w:p>
    <w:tbl>
      <w:tblPr>
        <w:tblStyle w:val="TableGrid"/>
        <w:tblW w:w="0" w:type="auto"/>
        <w:tblLook w:val="04A0" w:firstRow="1" w:lastRow="0" w:firstColumn="1" w:lastColumn="0" w:noHBand="0" w:noVBand="1"/>
      </w:tblPr>
      <w:tblGrid>
        <w:gridCol w:w="9629"/>
      </w:tblGrid>
      <w:tr w:rsidR="00F86EBC" w14:paraId="34DF9BE6" w14:textId="77777777" w:rsidTr="00F86EBC">
        <w:tc>
          <w:tcPr>
            <w:tcW w:w="9629" w:type="dxa"/>
          </w:tcPr>
          <w:p w14:paraId="6E9C7E0B" w14:textId="052BAAF3" w:rsidR="00F86EBC" w:rsidRDefault="00F86EBC" w:rsidP="00F86EBC">
            <w:pPr>
              <w:pStyle w:val="Doc-text2"/>
              <w:ind w:left="0" w:firstLine="0"/>
              <w:rPr>
                <w:b/>
                <w:lang w:val="en-US"/>
              </w:rPr>
            </w:pPr>
            <w:r w:rsidRPr="00F86EBC">
              <w:rPr>
                <w:b/>
                <w:lang w:val="en-US"/>
              </w:rPr>
              <w:t xml:space="preserve">RAN2#129 </w:t>
            </w:r>
            <w:r w:rsidRPr="004E51A6">
              <w:rPr>
                <w:b/>
                <w:lang w:val="en-US"/>
              </w:rPr>
              <w:t>Agreements on LCP enhancements</w:t>
            </w:r>
          </w:p>
          <w:p w14:paraId="134B6971" w14:textId="77777777" w:rsidR="00F86EBC" w:rsidRPr="008C33E8" w:rsidRDefault="00F86EBC" w:rsidP="00F86EBC">
            <w:pPr>
              <w:pStyle w:val="Agreement"/>
              <w:tabs>
                <w:tab w:val="clear" w:pos="360"/>
                <w:tab w:val="num" w:pos="1619"/>
              </w:tabs>
              <w:ind w:left="1619"/>
            </w:pPr>
            <w:r>
              <w:t>There is no impact on BSR/SR/DSR triggering and reporting due to adjusted priority.</w:t>
            </w:r>
          </w:p>
          <w:p w14:paraId="2C182210" w14:textId="6889DB30" w:rsidR="00F86EBC" w:rsidRPr="00F86EBC" w:rsidRDefault="00F86EBC" w:rsidP="00F86EBC">
            <w:pPr>
              <w:pStyle w:val="Agreement"/>
              <w:tabs>
                <w:tab w:val="clear" w:pos="360"/>
                <w:tab w:val="num" w:pos="1619"/>
              </w:tabs>
              <w:ind w:left="1619"/>
            </w:pPr>
            <w:r>
              <w:t>I</w:t>
            </w:r>
            <w:r w:rsidRPr="0095346F">
              <w:t>ntra-UE prioritization shall also use the additional LCP priority</w:t>
            </w:r>
            <w:r>
              <w:t xml:space="preserve"> for UL grant priority determination. FFS whether this has specifications impact</w:t>
            </w:r>
          </w:p>
        </w:tc>
      </w:tr>
      <w:tr w:rsidR="003D3EF3" w14:paraId="4F6E2281" w14:textId="77777777" w:rsidTr="00F86EBC">
        <w:tc>
          <w:tcPr>
            <w:tcW w:w="9629" w:type="dxa"/>
          </w:tcPr>
          <w:p w14:paraId="4B0CD6CF" w14:textId="765F64B0" w:rsidR="003D3EF3" w:rsidRDefault="00F86EBC" w:rsidP="00BD7154">
            <w:pPr>
              <w:pStyle w:val="Doc-text2"/>
              <w:ind w:left="0" w:firstLine="0"/>
              <w:rPr>
                <w:b/>
                <w:lang w:val="en-US"/>
              </w:rPr>
            </w:pPr>
            <w:r w:rsidRPr="00F86EBC">
              <w:rPr>
                <w:b/>
                <w:lang w:val="en-US"/>
              </w:rPr>
              <w:t xml:space="preserve">RAN2#129bis </w:t>
            </w:r>
            <w:r w:rsidR="003D3EF3" w:rsidRPr="004E51A6">
              <w:rPr>
                <w:b/>
                <w:lang w:val="en-US"/>
              </w:rPr>
              <w:t>Agreements on LCP enhancements</w:t>
            </w:r>
          </w:p>
          <w:p w14:paraId="1FBBF149" w14:textId="77777777" w:rsidR="003D3EF3" w:rsidRPr="00F86EBC" w:rsidRDefault="003D3EF3" w:rsidP="003D3EF3">
            <w:pPr>
              <w:pStyle w:val="Agreement"/>
              <w:numPr>
                <w:ilvl w:val="0"/>
                <w:numId w:val="39"/>
              </w:numPr>
              <w:rPr>
                <w:b w:val="0"/>
                <w:highlight w:val="yellow"/>
                <w:lang w:val="en-US"/>
              </w:rPr>
            </w:pPr>
            <w:r w:rsidRPr="00F86EBC">
              <w:rPr>
                <w:b w:val="0"/>
                <w:highlight w:val="yellow"/>
                <w:lang w:val="en-US"/>
              </w:rPr>
              <w:t xml:space="preserve">We will check </w:t>
            </w:r>
            <w:bookmarkStart w:id="4" w:name="_Hlk197677235"/>
            <w:r w:rsidRPr="00F86EBC">
              <w:rPr>
                <w:b w:val="0"/>
                <w:highlight w:val="yellow"/>
                <w:lang w:val="en-US"/>
              </w:rPr>
              <w:t>the impact of using additional LCP priority for SR priority determination during intra-UE prioritization</w:t>
            </w:r>
            <w:bookmarkEnd w:id="4"/>
            <w:r w:rsidRPr="00F86EBC">
              <w:rPr>
                <w:b w:val="0"/>
                <w:highlight w:val="yellow"/>
                <w:lang w:val="en-US"/>
              </w:rPr>
              <w:t xml:space="preserve"> in specifications and make a final decision on whether to have it based on that, i.e. it should be simple enough.</w:t>
            </w:r>
          </w:p>
          <w:p w14:paraId="082443A8" w14:textId="77777777" w:rsidR="003D3EF3" w:rsidRPr="004E51A6" w:rsidRDefault="003D3EF3" w:rsidP="003D3EF3">
            <w:pPr>
              <w:pStyle w:val="Agreement"/>
              <w:numPr>
                <w:ilvl w:val="0"/>
                <w:numId w:val="39"/>
              </w:numPr>
              <w:rPr>
                <w:b w:val="0"/>
                <w:lang w:val="en-US"/>
              </w:rPr>
            </w:pPr>
            <w:r w:rsidRPr="004E51A6">
              <w:rPr>
                <w:b w:val="0"/>
                <w:lang w:val="en-US"/>
              </w:rPr>
              <w:t>It should be explicitly specified which priority, e.g. “default” or additional priority, to use for a LCH in order to determine the priority of the corresponding UL grant, i.e. highest priority used/to be used during LCP.</w:t>
            </w:r>
          </w:p>
          <w:p w14:paraId="7244381B" w14:textId="77777777" w:rsidR="003D3EF3" w:rsidRPr="004E51A6" w:rsidRDefault="003D3EF3" w:rsidP="003D3EF3">
            <w:pPr>
              <w:pStyle w:val="Agreement"/>
              <w:numPr>
                <w:ilvl w:val="0"/>
                <w:numId w:val="39"/>
              </w:numPr>
              <w:rPr>
                <w:b w:val="0"/>
                <w:lang w:val="en-US"/>
              </w:rPr>
            </w:pPr>
            <w:r w:rsidRPr="004E51A6">
              <w:rPr>
                <w:b w:val="0"/>
                <w:lang w:val="en-US"/>
              </w:rPr>
              <w:t>For shared spectrum case, UE shall apply same rules for the LCH priority being used for determining the priority of a HARQ process as for determining the priority of an UL grant.</w:t>
            </w:r>
          </w:p>
          <w:p w14:paraId="50906B38" w14:textId="7392DFB2" w:rsidR="003D3EF3" w:rsidRPr="00F86EBC" w:rsidRDefault="003D3EF3" w:rsidP="00F86EBC">
            <w:pPr>
              <w:pStyle w:val="Agreement"/>
              <w:numPr>
                <w:ilvl w:val="0"/>
                <w:numId w:val="39"/>
              </w:numPr>
              <w:rPr>
                <w:b w:val="0"/>
                <w:lang w:val="en-US"/>
              </w:rPr>
            </w:pPr>
            <w:r w:rsidRPr="004E51A6">
              <w:rPr>
                <w:b w:val="0"/>
                <w:lang w:val="en-US"/>
              </w:rPr>
              <w:lastRenderedPageBreak/>
              <w:t>Understanding in RAN2 is that we will not address any other NR-U specific issues to support XR.</w:t>
            </w:r>
          </w:p>
        </w:tc>
      </w:tr>
    </w:tbl>
    <w:p w14:paraId="5FA4CC1C" w14:textId="6E209CAB" w:rsidR="003D3EF3" w:rsidRDefault="003336D0" w:rsidP="003D3EF3">
      <w:pPr>
        <w:tabs>
          <w:tab w:val="left" w:pos="1701"/>
        </w:tabs>
        <w:overflowPunct/>
        <w:autoSpaceDE/>
        <w:autoSpaceDN/>
        <w:adjustRightInd/>
        <w:spacing w:beforeLines="50" w:before="120" w:line="259" w:lineRule="auto"/>
        <w:textAlignment w:val="auto"/>
      </w:pPr>
      <w:r>
        <w:lastRenderedPageBreak/>
        <w:t>Furthermore, a</w:t>
      </w:r>
      <w:r w:rsidR="007C4BCF">
        <w:t xml:space="preserve">s shown below, </w:t>
      </w:r>
      <w:r>
        <w:t>in</w:t>
      </w:r>
      <w:r w:rsidR="003D3EF3">
        <w:rPr>
          <w:rFonts w:hint="eastAsia"/>
        </w:rPr>
        <w:t xml:space="preserve"> </w:t>
      </w:r>
      <w:r w:rsidR="007C4BCF">
        <w:t xml:space="preserve">MAC </w:t>
      </w:r>
      <w:r w:rsidR="003D3EF3">
        <w:t xml:space="preserve">open </w:t>
      </w:r>
      <w:r w:rsidR="003D3EF3">
        <w:rPr>
          <w:rFonts w:hint="eastAsia"/>
        </w:rPr>
        <w:t xml:space="preserve">issue </w:t>
      </w:r>
      <w:r>
        <w:t>[MAC-01] SR priority adjustment, it is further clarified that companies should discuss based on the provided TP in this meeting, e.g., to discuss whether it is simple enough to capture, or whether there is further issue.</w:t>
      </w:r>
    </w:p>
    <w:tbl>
      <w:tblPr>
        <w:tblStyle w:val="TableGrid"/>
        <w:tblW w:w="0" w:type="auto"/>
        <w:tblLook w:val="04A0" w:firstRow="1" w:lastRow="0" w:firstColumn="1" w:lastColumn="0" w:noHBand="0" w:noVBand="1"/>
      </w:tblPr>
      <w:tblGrid>
        <w:gridCol w:w="9629"/>
      </w:tblGrid>
      <w:tr w:rsidR="007C4BCF" w14:paraId="09B7CFE3" w14:textId="77777777" w:rsidTr="007C4BCF">
        <w:tc>
          <w:tcPr>
            <w:tcW w:w="9629" w:type="dxa"/>
          </w:tcPr>
          <w:p w14:paraId="6BAEE40B" w14:textId="77777777" w:rsidR="007C4BCF" w:rsidRDefault="007C4BCF" w:rsidP="007C4BCF">
            <w:r>
              <w:t>-</w:t>
            </w:r>
            <w:r>
              <w:tab/>
              <w:t xml:space="preserve">[MAC-01] </w:t>
            </w:r>
            <w:bookmarkStart w:id="5" w:name="_Hlk197676798"/>
            <w:r>
              <w:t>SR priority adjustment</w:t>
            </w:r>
            <w:bookmarkEnd w:id="5"/>
          </w:p>
          <w:p w14:paraId="2F6F7D1F" w14:textId="77777777" w:rsidR="007C4BCF" w:rsidRDefault="007C4BCF" w:rsidP="007C4BCF">
            <w:pPr>
              <w:ind w:left="284" w:hanging="284"/>
            </w:pPr>
            <w:r>
              <w:tab/>
              <w:t>The current agreement is to evaluate the potential spec impact of SR priority adjustment and then decide whether to adopt it (i.e. only if it is simple enough to capture).  Companies can use the following TP as the baseline for further discussion:</w:t>
            </w:r>
          </w:p>
          <w:p w14:paraId="631FE34E" w14:textId="77777777" w:rsidR="007C4BCF" w:rsidRDefault="007C4BCF" w:rsidP="007C4BCF">
            <w:pPr>
              <w:ind w:left="568"/>
              <w:rPr>
                <w:noProof/>
                <w:lang w:eastAsia="ko-KR"/>
              </w:rPr>
            </w:pPr>
            <w:r>
              <w:rPr>
                <w:noProof/>
              </w:rPr>
              <w:t xml:space="preserve">For the MAC entity configured with </w:t>
            </w:r>
            <w:r w:rsidRPr="00FA0FAE">
              <w:rPr>
                <w:i/>
                <w:noProof/>
                <w:lang w:eastAsia="ko-KR"/>
              </w:rPr>
              <w:t>lch-basedPrioritization</w:t>
            </w:r>
            <w:r w:rsidRPr="00FA0FAE">
              <w:rPr>
                <w:noProof/>
                <w:lang w:eastAsia="ko-KR"/>
              </w:rPr>
              <w:t xml:space="preserve">, </w:t>
            </w:r>
            <w:r>
              <w:rPr>
                <w:noProof/>
                <w:lang w:eastAsia="ko-KR"/>
              </w:rPr>
              <w:t>the MAC entity shall for a pending SR:</w:t>
            </w:r>
          </w:p>
          <w:p w14:paraId="59600765" w14:textId="77777777" w:rsidR="007C4BCF" w:rsidRDefault="007C4BCF" w:rsidP="007C4BCF">
            <w:pPr>
              <w:pStyle w:val="B1"/>
              <w:ind w:left="1136"/>
              <w:rPr>
                <w:lang w:eastAsia="ko-KR"/>
              </w:rPr>
            </w:pPr>
            <w:r w:rsidRPr="00D37AC6">
              <w:rPr>
                <w:lang w:eastAsia="ko-KR"/>
              </w:rPr>
              <w:t>1&gt;</w:t>
            </w:r>
            <w:r>
              <w:rPr>
                <w:lang w:eastAsia="ko-KR"/>
              </w:rPr>
              <w:tab/>
              <w:t xml:space="preserve">if the SR is triggered by a logical channel configured with </w:t>
            </w:r>
            <w:r w:rsidRPr="00D87CE8">
              <w:rPr>
                <w:i/>
                <w:iCs/>
                <w:noProof/>
                <w:lang w:eastAsia="ko-KR"/>
              </w:rPr>
              <w:t>additionalPriority</w:t>
            </w:r>
            <w:r>
              <w:rPr>
                <w:lang w:eastAsia="ko-KR"/>
              </w:rPr>
              <w:t>; and</w:t>
            </w:r>
          </w:p>
          <w:p w14:paraId="54088249" w14:textId="77777777" w:rsidR="007C4BCF" w:rsidRDefault="007C4BCF" w:rsidP="007C4BCF">
            <w:pPr>
              <w:pStyle w:val="B1"/>
              <w:numPr>
                <w:ilvl w:val="0"/>
                <w:numId w:val="41"/>
              </w:numPr>
              <w:overflowPunct/>
              <w:autoSpaceDE/>
              <w:autoSpaceDN/>
              <w:adjustRightInd/>
              <w:ind w:left="1135" w:hanging="283"/>
              <w:textAlignment w:val="auto"/>
              <w:rPr>
                <w:lang w:eastAsia="ko-KR"/>
              </w:rPr>
            </w:pPr>
            <w:r>
              <w:rPr>
                <w:noProof/>
                <w:lang w:eastAsia="ko-KR"/>
              </w:rPr>
              <w:t xml:space="preserve">if </w:t>
            </w:r>
            <w:r w:rsidRPr="000773C6">
              <w:t xml:space="preserve">the smallest remaining value of the running PDCP </w:t>
            </w:r>
            <w:proofErr w:type="spellStart"/>
            <w:r w:rsidRPr="00D87CE8">
              <w:rPr>
                <w:i/>
                <w:iCs/>
              </w:rPr>
              <w:t>discardTimer</w:t>
            </w:r>
            <w:r w:rsidRPr="000773C6">
              <w:t>s</w:t>
            </w:r>
            <w:proofErr w:type="spellEnd"/>
            <w:r>
              <w:t xml:space="preserve"> among the data available for transmission in this logical channel</w:t>
            </w:r>
            <w:r w:rsidRPr="000773C6">
              <w:t xml:space="preserve">, evaluated at the time of </w:t>
            </w:r>
            <w:r>
              <w:t>the</w:t>
            </w:r>
            <w:r w:rsidRPr="000773C6">
              <w:t xml:space="preserve"> first symbol</w:t>
            </w:r>
            <w:r>
              <w:t xml:space="preserve"> of the next PUCCH transmission for the SR, </w:t>
            </w:r>
            <w:r w:rsidRPr="000773C6">
              <w:t xml:space="preserve">is </w:t>
            </w:r>
            <w:r>
              <w:t xml:space="preserve">below or at </w:t>
            </w:r>
            <w:proofErr w:type="spellStart"/>
            <w:r w:rsidRPr="00D87CE8">
              <w:rPr>
                <w:i/>
                <w:iCs/>
              </w:rPr>
              <w:t>priorityAdjustmentThreshold</w:t>
            </w:r>
            <w:proofErr w:type="spellEnd"/>
            <w:r>
              <w:rPr>
                <w:noProof/>
                <w:lang w:eastAsia="ko-KR"/>
              </w:rPr>
              <w:t xml:space="preserve"> configured for the logical channel:</w:t>
            </w:r>
          </w:p>
          <w:p w14:paraId="2678F766" w14:textId="4ED7C8E6" w:rsidR="007C4BCF" w:rsidRPr="007C4BCF" w:rsidRDefault="007C4BCF" w:rsidP="007C4BCF">
            <w:pPr>
              <w:ind w:left="1135"/>
            </w:pPr>
            <w:r>
              <w:rPr>
                <w:lang w:eastAsia="ko-KR"/>
              </w:rPr>
              <w:t xml:space="preserve">2&gt; consider </w:t>
            </w:r>
            <w:proofErr w:type="spellStart"/>
            <w:r w:rsidRPr="002741F2">
              <w:rPr>
                <w:i/>
                <w:iCs/>
              </w:rPr>
              <w:t>additionalPriority</w:t>
            </w:r>
            <w:proofErr w:type="spellEnd"/>
            <w:r w:rsidRPr="002741F2">
              <w:t xml:space="preserve"> </w:t>
            </w:r>
            <w:r>
              <w:t xml:space="preserve">as the priority of </w:t>
            </w:r>
            <w:r w:rsidRPr="002741F2">
              <w:t>th</w:t>
            </w:r>
            <w:r>
              <w:t xml:space="preserve">e PUCCH transmission. </w:t>
            </w:r>
            <w:r>
              <w:tab/>
            </w:r>
          </w:p>
        </w:tc>
      </w:tr>
    </w:tbl>
    <w:p w14:paraId="773C9ADC" w14:textId="418E65FC" w:rsidR="00D23C92" w:rsidRDefault="00D23C92" w:rsidP="007C4BCF">
      <w:pPr>
        <w:tabs>
          <w:tab w:val="left" w:pos="1701"/>
        </w:tabs>
        <w:overflowPunct/>
        <w:autoSpaceDE/>
        <w:autoSpaceDN/>
        <w:adjustRightInd/>
        <w:spacing w:beforeLines="50" w:before="120" w:line="259" w:lineRule="auto"/>
        <w:textAlignment w:val="auto"/>
      </w:pPr>
      <w:r>
        <w:t xml:space="preserve">For the action of priority adjustment, we still hold the position that </w:t>
      </w:r>
      <w:r w:rsidRPr="00D23C92">
        <w:t xml:space="preserve">UE </w:t>
      </w:r>
      <w:r>
        <w:t xml:space="preserve">should </w:t>
      </w:r>
      <w:r w:rsidRPr="00D23C92">
        <w:t>only determine to use the additional LCP priority during LCP procedure when UL grant received</w:t>
      </w:r>
      <w:r>
        <w:t xml:space="preserve">, i.e., we </w:t>
      </w:r>
      <w:r w:rsidRPr="00D23C92">
        <w:t>are negative to allow additional priority adjustment</w:t>
      </w:r>
      <w:r w:rsidR="00277E76">
        <w:t xml:space="preserve"> </w:t>
      </w:r>
      <w:r w:rsidR="00277E76">
        <w:rPr>
          <w:rFonts w:hint="eastAsia"/>
        </w:rPr>
        <w:t>for</w:t>
      </w:r>
      <w:r w:rsidR="00277E76">
        <w:t xml:space="preserve"> </w:t>
      </w:r>
      <w:r w:rsidR="00343478">
        <w:t>SR</w:t>
      </w:r>
      <w:r w:rsidRPr="00D23C92">
        <w:t>, which adds much UE complexity</w:t>
      </w:r>
      <w:r w:rsidR="00343478">
        <w:t xml:space="preserve">. Besides, </w:t>
      </w:r>
      <w:r w:rsidR="00343478">
        <w:rPr>
          <w:rFonts w:hint="eastAsia"/>
        </w:rPr>
        <w:t>it is reasonable to not use</w:t>
      </w:r>
      <w:r w:rsidR="00343478" w:rsidRPr="00E8325F">
        <w:rPr>
          <w:rFonts w:hint="eastAsia"/>
        </w:rPr>
        <w:t xml:space="preserve"> </w:t>
      </w:r>
      <w:r w:rsidR="00343478">
        <w:rPr>
          <w:rFonts w:hint="eastAsia"/>
        </w:rPr>
        <w:t>additional priority also for SR priority determination</w:t>
      </w:r>
      <w:r w:rsidR="00343478">
        <w:t xml:space="preserve">, considering that </w:t>
      </w:r>
      <w:r w:rsidR="00343478">
        <w:rPr>
          <w:rFonts w:hint="eastAsia"/>
        </w:rPr>
        <w:t>we have agreed that no impact on BSR/SR/DSR triggering and reporting due to additional priority</w:t>
      </w:r>
      <w:r w:rsidR="00343478">
        <w:t>.</w:t>
      </w:r>
    </w:p>
    <w:p w14:paraId="21E94B62" w14:textId="6FD18881" w:rsidR="00FA2D71" w:rsidRDefault="00E071EE" w:rsidP="00280788">
      <w:pPr>
        <w:tabs>
          <w:tab w:val="left" w:pos="1701"/>
        </w:tabs>
        <w:overflowPunct/>
        <w:autoSpaceDE/>
        <w:autoSpaceDN/>
        <w:adjustRightInd/>
        <w:spacing w:line="259" w:lineRule="auto"/>
        <w:textAlignment w:val="auto"/>
      </w:pPr>
      <w:r>
        <w:t xml:space="preserve">However, if majority companies would like to introduce </w:t>
      </w:r>
      <w:r w:rsidR="00343478">
        <w:t xml:space="preserve">priority determination </w:t>
      </w:r>
      <w:r w:rsidR="00E1594E">
        <w:rPr>
          <w:rFonts w:hint="eastAsia"/>
        </w:rPr>
        <w:t>for</w:t>
      </w:r>
      <w:r w:rsidR="00343478">
        <w:t xml:space="preserve"> SR</w:t>
      </w:r>
      <w:r>
        <w:t>, r</w:t>
      </w:r>
      <w:r w:rsidR="003336D0">
        <w:t xml:space="preserve">egarding the TP, </w:t>
      </w:r>
      <w:r w:rsidR="007A3BDE">
        <w:rPr>
          <w:rFonts w:hint="eastAsia"/>
        </w:rPr>
        <w:t>we understand th</w:t>
      </w:r>
      <w:r w:rsidR="00D23C92">
        <w:t>e</w:t>
      </w:r>
      <w:r w:rsidR="007A3BDE">
        <w:rPr>
          <w:rFonts w:hint="eastAsia"/>
        </w:rPr>
        <w:t xml:space="preserve"> issue</w:t>
      </w:r>
      <w:r w:rsidR="00D23C92">
        <w:t>s</w:t>
      </w:r>
      <w:r>
        <w:t xml:space="preserve"> needed to be discussed</w:t>
      </w:r>
      <w:r w:rsidR="007A3BDE">
        <w:rPr>
          <w:rFonts w:hint="eastAsia"/>
        </w:rPr>
        <w:t xml:space="preserve"> include</w:t>
      </w:r>
    </w:p>
    <w:p w14:paraId="68C7B372" w14:textId="2ABB08CA" w:rsidR="00185941" w:rsidRPr="00280788" w:rsidRDefault="00D23C92" w:rsidP="00353947">
      <w:pPr>
        <w:tabs>
          <w:tab w:val="left" w:pos="1701"/>
        </w:tabs>
        <w:overflowPunct/>
        <w:autoSpaceDE/>
        <w:autoSpaceDN/>
        <w:adjustRightInd/>
        <w:spacing w:line="259" w:lineRule="auto"/>
        <w:textAlignment w:val="auto"/>
        <w:rPr>
          <w:lang w:val="en-US"/>
        </w:rPr>
      </w:pPr>
      <w:r>
        <w:rPr>
          <w:rFonts w:hint="eastAsia"/>
        </w:rPr>
        <w:t>1</w:t>
      </w:r>
      <w:r>
        <w:t xml:space="preserve">/ </w:t>
      </w:r>
      <w:r w:rsidR="00343478">
        <w:t>For a single LCH, e</w:t>
      </w:r>
      <w:r w:rsidR="00E071EE">
        <w:t>very</w:t>
      </w:r>
      <w:r w:rsidR="00304E75">
        <w:t xml:space="preserve"> SR </w:t>
      </w:r>
      <w:r w:rsidR="00343478">
        <w:t>transmission</w:t>
      </w:r>
      <w:r w:rsidR="00304E75">
        <w:t xml:space="preserve"> triggered </w:t>
      </w:r>
      <w:r w:rsidR="00E071EE">
        <w:t>by</w:t>
      </w:r>
      <w:r w:rsidR="00304E75">
        <w:t xml:space="preserve"> </w:t>
      </w:r>
      <w:r w:rsidR="00343478">
        <w:t>the</w:t>
      </w:r>
      <w:r w:rsidR="00304E75">
        <w:t xml:space="preserve"> LCH would have to</w:t>
      </w:r>
      <w:r w:rsidR="00E071EE">
        <w:t xml:space="preserve"> evaluate the remaining time </w:t>
      </w:r>
      <w:r w:rsidR="00343478">
        <w:t>and the threshold to</w:t>
      </w:r>
      <w:r w:rsidR="00304E75">
        <w:t xml:space="preserve"> determine the priority</w:t>
      </w:r>
      <w:r w:rsidR="00E071EE">
        <w:t>,</w:t>
      </w:r>
      <w:r w:rsidR="00304E75">
        <w:t xml:space="preserve"> based on this TP</w:t>
      </w:r>
      <w:r w:rsidR="00E071EE">
        <w:t>. Considering not adding much load for UE, we tend to only perform priority adjustment for the first SR transmission, but it is unclear how to capture based on the current TP.</w:t>
      </w:r>
      <w:r w:rsidR="00343478">
        <w:t xml:space="preserve"> So, RAN2 should further discuss whether every SR transmission triggered by the LCH should perform priority determination or not. </w:t>
      </w:r>
    </w:p>
    <w:p w14:paraId="22FA4F28" w14:textId="339DB1DC" w:rsidR="00FA2D71" w:rsidRDefault="00FA2D71" w:rsidP="00353947">
      <w:pPr>
        <w:tabs>
          <w:tab w:val="left" w:pos="1701"/>
        </w:tabs>
        <w:overflowPunct/>
        <w:autoSpaceDE/>
        <w:autoSpaceDN/>
        <w:adjustRightInd/>
        <w:spacing w:line="259" w:lineRule="auto"/>
        <w:textAlignment w:val="auto"/>
      </w:pPr>
      <w:r>
        <w:rPr>
          <w:rFonts w:hint="eastAsia"/>
        </w:rPr>
        <w:t xml:space="preserve">2/ Although there is motivation to </w:t>
      </w:r>
      <w:r w:rsidRPr="00FA2D71">
        <w:t>use the additional LCP priority for SR priority determination</w:t>
      </w:r>
      <w:r>
        <w:rPr>
          <w:rFonts w:hint="eastAsia"/>
        </w:rPr>
        <w:t xml:space="preserve">, considering the same remaining time threshold used for priority adjustment in LCP procedure and SR priority determination in intra-UE prioritization, the benefit is doubted since the priority-adjusted data is likely to expire before UE receives UL grant requested by SR. </w:t>
      </w:r>
      <w:r w:rsidR="00343478">
        <w:t xml:space="preserve">So, RAN2 should further discuss whether a new remaining time threshold for priority </w:t>
      </w:r>
      <w:r w:rsidR="00343478" w:rsidRPr="00FA2D71">
        <w:t>determination</w:t>
      </w:r>
      <w:r w:rsidR="00343478">
        <w:t xml:space="preserve"> in SR is needed or not.</w:t>
      </w:r>
    </w:p>
    <w:p w14:paraId="7EA661DA" w14:textId="753D75EF" w:rsidR="007A3BDE" w:rsidRDefault="00343478" w:rsidP="00343478">
      <w:pPr>
        <w:tabs>
          <w:tab w:val="left" w:pos="1701"/>
        </w:tabs>
        <w:overflowPunct/>
        <w:autoSpaceDE/>
        <w:autoSpaceDN/>
        <w:adjustRightInd/>
        <w:spacing w:line="259" w:lineRule="auto"/>
        <w:textAlignment w:val="auto"/>
      </w:pPr>
      <w:r>
        <w:t xml:space="preserve">Considering the late stage of this release, </w:t>
      </w:r>
      <w:r w:rsidR="007A3BDE">
        <w:rPr>
          <w:rFonts w:hint="eastAsia"/>
        </w:rPr>
        <w:t xml:space="preserve">we propose not use additional LCP priority for SR </w:t>
      </w:r>
      <w:r w:rsidR="007A3BDE">
        <w:t>priority</w:t>
      </w:r>
      <w:r w:rsidR="007A3BDE">
        <w:rPr>
          <w:rFonts w:hint="eastAsia"/>
        </w:rPr>
        <w:t xml:space="preserve"> determination</w:t>
      </w:r>
      <w:r>
        <w:t>, i.e., not adopt this TP, in order to avoid more open issues being discussed in RAN2</w:t>
      </w:r>
      <w:r w:rsidR="007A3BDE">
        <w:rPr>
          <w:rFonts w:hint="eastAsia"/>
        </w:rPr>
        <w:t>.</w:t>
      </w:r>
    </w:p>
    <w:p w14:paraId="223C9B93" w14:textId="6A131AF5" w:rsidR="00062EB7" w:rsidRPr="009834F8" w:rsidRDefault="00F86EBC" w:rsidP="00340C3F">
      <w:pPr>
        <w:numPr>
          <w:ilvl w:val="0"/>
          <w:numId w:val="19"/>
        </w:numPr>
        <w:tabs>
          <w:tab w:val="clear" w:pos="1304"/>
          <w:tab w:val="num" w:pos="1701"/>
        </w:tabs>
        <w:overflowPunct/>
        <w:autoSpaceDE/>
        <w:autoSpaceDN/>
        <w:adjustRightInd/>
        <w:spacing w:line="259" w:lineRule="auto"/>
        <w:ind w:left="1701" w:hanging="1701"/>
        <w:textAlignment w:val="auto"/>
        <w:rPr>
          <w:b/>
          <w:bCs/>
        </w:rPr>
      </w:pPr>
      <w:bookmarkStart w:id="6" w:name="_Hlk193818243"/>
      <w:r>
        <w:rPr>
          <w:b/>
          <w:bCs/>
        </w:rPr>
        <w:t xml:space="preserve">[MAC-01] </w:t>
      </w:r>
      <w:r w:rsidR="00E8325F">
        <w:rPr>
          <w:rFonts w:hint="eastAsia"/>
          <w:b/>
          <w:bCs/>
        </w:rPr>
        <w:t>T</w:t>
      </w:r>
      <w:r w:rsidR="00781BA4" w:rsidRPr="00781BA4">
        <w:rPr>
          <w:b/>
          <w:bCs/>
        </w:rPr>
        <w:t>he additional LCP priority</w:t>
      </w:r>
      <w:r w:rsidR="00E8325F">
        <w:rPr>
          <w:rFonts w:hint="eastAsia"/>
          <w:b/>
          <w:bCs/>
        </w:rPr>
        <w:t xml:space="preserve"> is NOT used</w:t>
      </w:r>
      <w:r w:rsidR="00781BA4" w:rsidRPr="00781BA4">
        <w:rPr>
          <w:b/>
          <w:bCs/>
        </w:rPr>
        <w:t xml:space="preserve"> for SR priority determination</w:t>
      </w:r>
      <w:r w:rsidR="00E8325F">
        <w:rPr>
          <w:rFonts w:hint="eastAsia"/>
          <w:b/>
          <w:bCs/>
        </w:rPr>
        <w:t xml:space="preserve"> in i</w:t>
      </w:r>
      <w:r w:rsidR="00E8325F" w:rsidRPr="00781BA4">
        <w:rPr>
          <w:b/>
          <w:bCs/>
        </w:rPr>
        <w:t>ntra-UE prioritization</w:t>
      </w:r>
      <w:r w:rsidR="00062EB7" w:rsidRPr="00340C3F">
        <w:rPr>
          <w:b/>
          <w:bCs/>
        </w:rPr>
        <w:t>.</w:t>
      </w:r>
    </w:p>
    <w:bookmarkEnd w:id="6"/>
    <w:p w14:paraId="7B4F1284" w14:textId="77777777" w:rsidR="00326B7D" w:rsidRDefault="00326B7D" w:rsidP="002F10B3">
      <w:pPr>
        <w:spacing w:beforeLines="50" w:before="120"/>
        <w:rPr>
          <w:b/>
          <w:bCs/>
          <w:u w:val="single"/>
          <w:lang w:val="en-US"/>
        </w:rPr>
      </w:pPr>
    </w:p>
    <w:p w14:paraId="019A58F1" w14:textId="3A42B1E3" w:rsidR="000F235E" w:rsidRDefault="000F235E" w:rsidP="002F10B3">
      <w:pPr>
        <w:spacing w:beforeLines="50" w:before="120"/>
        <w:rPr>
          <w:b/>
          <w:bCs/>
          <w:u w:val="single"/>
          <w:lang w:val="en-US"/>
        </w:rPr>
      </w:pPr>
      <w:r>
        <w:rPr>
          <w:b/>
          <w:bCs/>
          <w:u w:val="single"/>
          <w:lang w:val="en-US"/>
        </w:rPr>
        <w:t xml:space="preserve">[MAC-13] </w:t>
      </w:r>
      <w:r w:rsidRPr="000F235E">
        <w:rPr>
          <w:b/>
          <w:bCs/>
          <w:u w:val="single"/>
          <w:lang w:val="en-US"/>
        </w:rPr>
        <w:t>Priority fallback with consideration of PDU Set integrated handling</w:t>
      </w:r>
    </w:p>
    <w:p w14:paraId="525735C4" w14:textId="2C912BA5" w:rsidR="00117C0F" w:rsidRDefault="007D5EC4" w:rsidP="002F10B3">
      <w:pPr>
        <w:spacing w:beforeLines="50" w:before="120"/>
        <w:rPr>
          <w:rFonts w:eastAsiaTheme="minorEastAsia"/>
          <w:szCs w:val="24"/>
        </w:rPr>
      </w:pPr>
      <w:r>
        <w:rPr>
          <w:rFonts w:eastAsiaTheme="minorEastAsia"/>
          <w:szCs w:val="24"/>
        </w:rPr>
        <w:t>One open issue for MAC is the impact of PDU set on priority adjustment.</w:t>
      </w:r>
      <w:r w:rsidR="002F10B3">
        <w:rPr>
          <w:rFonts w:eastAsiaTheme="minorEastAsia"/>
          <w:szCs w:val="24"/>
        </w:rPr>
        <w:t xml:space="preserve"> </w:t>
      </w:r>
      <w:r>
        <w:rPr>
          <w:rFonts w:eastAsiaTheme="minorEastAsia" w:hint="eastAsia"/>
          <w:szCs w:val="24"/>
        </w:rPr>
        <w:t>When</w:t>
      </w:r>
      <w:r>
        <w:rPr>
          <w:rFonts w:eastAsiaTheme="minorEastAsia"/>
          <w:szCs w:val="24"/>
        </w:rPr>
        <w:t xml:space="preserve"> </w:t>
      </w:r>
      <w:r>
        <w:rPr>
          <w:rFonts w:eastAsiaTheme="minorEastAsia" w:hint="eastAsia"/>
          <w:szCs w:val="24"/>
        </w:rPr>
        <w:t>PDU</w:t>
      </w:r>
      <w:r>
        <w:rPr>
          <w:rFonts w:eastAsiaTheme="minorEastAsia"/>
          <w:szCs w:val="24"/>
        </w:rPr>
        <w:t xml:space="preserve"> </w:t>
      </w:r>
      <w:r>
        <w:rPr>
          <w:rFonts w:eastAsiaTheme="minorEastAsia" w:hint="eastAsia"/>
          <w:szCs w:val="24"/>
        </w:rPr>
        <w:t>set</w:t>
      </w:r>
      <w:r>
        <w:rPr>
          <w:rFonts w:eastAsiaTheme="minorEastAsia"/>
          <w:szCs w:val="24"/>
        </w:rPr>
        <w:t xml:space="preserve"> </w:t>
      </w:r>
      <w:r>
        <w:rPr>
          <w:rFonts w:eastAsiaTheme="minorEastAsia" w:hint="eastAsia"/>
          <w:szCs w:val="24"/>
        </w:rPr>
        <w:t>enabled</w:t>
      </w:r>
      <w:r>
        <w:rPr>
          <w:rFonts w:eastAsiaTheme="minorEastAsia"/>
          <w:szCs w:val="24"/>
        </w:rPr>
        <w:t>, f</w:t>
      </w:r>
      <w:r w:rsidR="002F10B3">
        <w:rPr>
          <w:rFonts w:eastAsiaTheme="minorEastAsia"/>
          <w:szCs w:val="24"/>
        </w:rPr>
        <w:t>or a PDU set</w:t>
      </w:r>
      <w:r w:rsidR="00B07B49">
        <w:rPr>
          <w:rFonts w:eastAsiaTheme="minorEastAsia"/>
          <w:szCs w:val="24"/>
        </w:rPr>
        <w:t xml:space="preserve">, if </w:t>
      </w:r>
      <w:r w:rsidR="00117C0F">
        <w:rPr>
          <w:rFonts w:eastAsiaTheme="minorEastAsia"/>
          <w:szCs w:val="24"/>
        </w:rPr>
        <w:t>its</w:t>
      </w:r>
      <w:r w:rsidR="002F10B3">
        <w:rPr>
          <w:rFonts w:eastAsiaTheme="minorEastAsia"/>
          <w:szCs w:val="24"/>
        </w:rPr>
        <w:t xml:space="preserve"> PDU set remaining time</w:t>
      </w:r>
      <w:r w:rsidR="00117C0F">
        <w:rPr>
          <w:rFonts w:eastAsiaTheme="minorEastAsia"/>
          <w:szCs w:val="24"/>
        </w:rPr>
        <w:t xml:space="preserve"> (i.e., </w:t>
      </w:r>
      <w:r w:rsidR="00117C0F">
        <w:t xml:space="preserve">the shortest remaining time </w:t>
      </w:r>
      <w:r w:rsidR="00117C0F" w:rsidRPr="00DD6412">
        <w:t xml:space="preserve">till </w:t>
      </w:r>
      <w:proofErr w:type="spellStart"/>
      <w:r w:rsidR="00117C0F" w:rsidRPr="00DD6412">
        <w:rPr>
          <w:i/>
        </w:rPr>
        <w:t>discardTimer</w:t>
      </w:r>
      <w:proofErr w:type="spellEnd"/>
      <w:r w:rsidR="00117C0F" w:rsidRPr="00DD6412">
        <w:t xml:space="preserve"> expiry</w:t>
      </w:r>
      <w:r w:rsidR="00117C0F">
        <w:t xml:space="preserve"> among the PDCP SDUs belonging to the PDU Set</w:t>
      </w:r>
      <w:r w:rsidR="00117C0F">
        <w:rPr>
          <w:rFonts w:eastAsiaTheme="minorEastAsia"/>
          <w:szCs w:val="24"/>
        </w:rPr>
        <w:t>)</w:t>
      </w:r>
      <w:r w:rsidR="002F10B3">
        <w:rPr>
          <w:rFonts w:eastAsiaTheme="minorEastAsia"/>
          <w:szCs w:val="24"/>
        </w:rPr>
        <w:t xml:space="preserve"> is shorter than </w:t>
      </w:r>
      <w:bookmarkStart w:id="7" w:name="OLE_LINK1"/>
      <w:proofErr w:type="spellStart"/>
      <w:r w:rsidR="002F10B3" w:rsidRPr="00957407">
        <w:rPr>
          <w:rFonts w:eastAsiaTheme="minorEastAsia"/>
          <w:i/>
          <w:iCs/>
          <w:szCs w:val="24"/>
        </w:rPr>
        <w:t>priorityAdjustmentThreshold</w:t>
      </w:r>
      <w:bookmarkEnd w:id="7"/>
      <w:proofErr w:type="spellEnd"/>
      <w:r w:rsidR="00B07B49">
        <w:rPr>
          <w:rFonts w:eastAsiaTheme="minorEastAsia"/>
          <w:i/>
          <w:iCs/>
          <w:szCs w:val="24"/>
        </w:rPr>
        <w:t>,</w:t>
      </w:r>
      <w:r w:rsidR="002F10B3">
        <w:rPr>
          <w:rFonts w:eastAsiaTheme="minorEastAsia"/>
          <w:szCs w:val="24"/>
        </w:rPr>
        <w:t xml:space="preserve"> but the </w:t>
      </w:r>
      <w:r w:rsidR="003E36F6">
        <w:rPr>
          <w:rFonts w:eastAsiaTheme="minorEastAsia"/>
          <w:szCs w:val="24"/>
        </w:rPr>
        <w:t xml:space="preserve">remaining time of </w:t>
      </w:r>
      <w:r w:rsidR="002F10B3" w:rsidRPr="00BE07BA">
        <w:rPr>
          <w:rFonts w:eastAsiaTheme="minorEastAsia"/>
          <w:szCs w:val="24"/>
        </w:rPr>
        <w:t xml:space="preserve">PDCP </w:t>
      </w:r>
      <w:r w:rsidR="00117C0F" w:rsidRPr="00BE07BA">
        <w:rPr>
          <w:rFonts w:eastAsiaTheme="minorEastAsia"/>
          <w:szCs w:val="24"/>
        </w:rPr>
        <w:t>S</w:t>
      </w:r>
      <w:r w:rsidR="002F10B3" w:rsidRPr="00BE07BA">
        <w:rPr>
          <w:rFonts w:eastAsiaTheme="minorEastAsia"/>
          <w:szCs w:val="24"/>
        </w:rPr>
        <w:t>DUs</w:t>
      </w:r>
      <w:r w:rsidR="002F10B3">
        <w:rPr>
          <w:rFonts w:eastAsiaTheme="minorEastAsia"/>
          <w:szCs w:val="24"/>
        </w:rPr>
        <w:t xml:space="preserve"> </w:t>
      </w:r>
      <w:r w:rsidR="00872CE2">
        <w:rPr>
          <w:rFonts w:eastAsiaTheme="minorEastAsia"/>
          <w:szCs w:val="24"/>
        </w:rPr>
        <w:t xml:space="preserve">belonging to this PDU set and </w:t>
      </w:r>
      <w:r w:rsidR="002F10B3">
        <w:rPr>
          <w:rFonts w:eastAsiaTheme="minorEastAsia"/>
          <w:szCs w:val="24"/>
        </w:rPr>
        <w:t>hav</w:t>
      </w:r>
      <w:r w:rsidR="00872CE2">
        <w:rPr>
          <w:rFonts w:eastAsiaTheme="minorEastAsia"/>
          <w:szCs w:val="24"/>
        </w:rPr>
        <w:t>ing</w:t>
      </w:r>
      <w:r w:rsidR="002F10B3">
        <w:rPr>
          <w:rFonts w:eastAsiaTheme="minorEastAsia"/>
          <w:szCs w:val="24"/>
        </w:rPr>
        <w:t xml:space="preserve"> not been transmitted </w:t>
      </w:r>
      <w:r w:rsidR="00117C0F">
        <w:rPr>
          <w:rFonts w:eastAsiaTheme="minorEastAsia"/>
          <w:szCs w:val="24"/>
        </w:rPr>
        <w:t>in</w:t>
      </w:r>
      <w:r>
        <w:rPr>
          <w:rFonts w:eastAsiaTheme="minorEastAsia"/>
          <w:szCs w:val="24"/>
        </w:rPr>
        <w:t xml:space="preserve"> </w:t>
      </w:r>
      <w:r>
        <w:rPr>
          <w:rFonts w:eastAsiaTheme="minorEastAsia" w:hint="eastAsia"/>
          <w:szCs w:val="24"/>
        </w:rPr>
        <w:t>the</w:t>
      </w:r>
      <w:r w:rsidR="00117C0F">
        <w:rPr>
          <w:rFonts w:eastAsiaTheme="minorEastAsia"/>
          <w:szCs w:val="24"/>
        </w:rPr>
        <w:t xml:space="preserve"> LCH </w:t>
      </w:r>
      <w:r w:rsidR="002F10B3">
        <w:rPr>
          <w:rFonts w:eastAsiaTheme="minorEastAsia"/>
          <w:szCs w:val="24"/>
        </w:rPr>
        <w:t xml:space="preserve">are </w:t>
      </w:r>
      <w:r w:rsidR="003E36F6">
        <w:rPr>
          <w:rFonts w:eastAsiaTheme="minorEastAsia"/>
          <w:szCs w:val="24"/>
        </w:rPr>
        <w:t>larger</w:t>
      </w:r>
      <w:r w:rsidR="002F10B3">
        <w:rPr>
          <w:rFonts w:eastAsiaTheme="minorEastAsia"/>
          <w:szCs w:val="24"/>
        </w:rPr>
        <w:t xml:space="preserve"> than </w:t>
      </w:r>
      <w:proofErr w:type="spellStart"/>
      <w:r w:rsidR="002F10B3" w:rsidRPr="00957407">
        <w:rPr>
          <w:rFonts w:eastAsiaTheme="minorEastAsia"/>
          <w:i/>
          <w:iCs/>
          <w:szCs w:val="24"/>
        </w:rPr>
        <w:t>priorityAdjustmentThreshold</w:t>
      </w:r>
      <w:proofErr w:type="spellEnd"/>
      <w:r w:rsidR="00117C0F">
        <w:rPr>
          <w:rFonts w:eastAsiaTheme="minorEastAsia"/>
          <w:szCs w:val="24"/>
        </w:rPr>
        <w:t>, it is still unclear w</w:t>
      </w:r>
      <w:r w:rsidR="00117C0F">
        <w:rPr>
          <w:rFonts w:eastAsiaTheme="minorEastAsia" w:hint="eastAsia"/>
          <w:szCs w:val="24"/>
        </w:rPr>
        <w:t>hether</w:t>
      </w:r>
      <w:r w:rsidR="00117C0F">
        <w:rPr>
          <w:rFonts w:eastAsiaTheme="minorEastAsia"/>
          <w:szCs w:val="24"/>
        </w:rPr>
        <w:t xml:space="preserve"> </w:t>
      </w:r>
      <w:r w:rsidR="00117C0F">
        <w:rPr>
          <w:rFonts w:eastAsiaTheme="minorEastAsia" w:hint="eastAsia"/>
          <w:szCs w:val="24"/>
        </w:rPr>
        <w:t>UE</w:t>
      </w:r>
      <w:r w:rsidR="00117C0F">
        <w:rPr>
          <w:rFonts w:eastAsiaTheme="minorEastAsia"/>
          <w:szCs w:val="24"/>
        </w:rPr>
        <w:t xml:space="preserve"> </w:t>
      </w:r>
      <w:r w:rsidR="00117C0F">
        <w:rPr>
          <w:rFonts w:eastAsiaTheme="minorEastAsia" w:hint="eastAsia"/>
          <w:szCs w:val="24"/>
        </w:rPr>
        <w:t>should</w:t>
      </w:r>
      <w:r w:rsidR="00117C0F">
        <w:rPr>
          <w:rFonts w:eastAsiaTheme="minorEastAsia"/>
          <w:szCs w:val="24"/>
        </w:rPr>
        <w:t xml:space="preserve"> </w:t>
      </w:r>
      <w:r w:rsidR="00117C0F">
        <w:rPr>
          <w:rFonts w:eastAsiaTheme="minorEastAsia" w:hint="eastAsia"/>
          <w:szCs w:val="24"/>
        </w:rPr>
        <w:t>apply</w:t>
      </w:r>
      <w:r w:rsidR="00117C0F">
        <w:rPr>
          <w:rFonts w:eastAsiaTheme="minorEastAsia"/>
          <w:szCs w:val="24"/>
        </w:rPr>
        <w:t xml:space="preserve"> </w:t>
      </w:r>
      <w:r w:rsidR="00117C0F">
        <w:rPr>
          <w:rFonts w:eastAsiaTheme="minorEastAsia" w:hint="eastAsia"/>
          <w:szCs w:val="24"/>
        </w:rPr>
        <w:t>the</w:t>
      </w:r>
      <w:r w:rsidR="00117C0F">
        <w:rPr>
          <w:rFonts w:eastAsiaTheme="minorEastAsia"/>
          <w:szCs w:val="24"/>
        </w:rPr>
        <w:t xml:space="preserve"> </w:t>
      </w:r>
      <w:r w:rsidR="00117C0F">
        <w:rPr>
          <w:rFonts w:eastAsiaTheme="minorEastAsia" w:hint="eastAsia"/>
          <w:szCs w:val="24"/>
        </w:rPr>
        <w:t>additional</w:t>
      </w:r>
      <w:r w:rsidR="00117C0F">
        <w:rPr>
          <w:rFonts w:eastAsiaTheme="minorEastAsia"/>
          <w:szCs w:val="24"/>
        </w:rPr>
        <w:t xml:space="preserve"> </w:t>
      </w:r>
      <w:r w:rsidR="00117C0F">
        <w:rPr>
          <w:rFonts w:eastAsiaTheme="minorEastAsia" w:hint="eastAsia"/>
          <w:szCs w:val="24"/>
        </w:rPr>
        <w:t>priority</w:t>
      </w:r>
      <w:r w:rsidR="00117C0F">
        <w:rPr>
          <w:rFonts w:eastAsiaTheme="minorEastAsia"/>
          <w:szCs w:val="24"/>
        </w:rPr>
        <w:t xml:space="preserve"> </w:t>
      </w:r>
      <w:r w:rsidR="00117C0F">
        <w:rPr>
          <w:rFonts w:eastAsiaTheme="minorEastAsia" w:hint="eastAsia"/>
          <w:szCs w:val="24"/>
        </w:rPr>
        <w:t>for</w:t>
      </w:r>
      <w:r w:rsidR="00117C0F">
        <w:rPr>
          <w:rFonts w:eastAsiaTheme="minorEastAsia"/>
          <w:szCs w:val="24"/>
        </w:rPr>
        <w:t xml:space="preserve"> </w:t>
      </w:r>
      <w:r w:rsidR="00B07B49">
        <w:rPr>
          <w:rFonts w:eastAsiaTheme="minorEastAsia"/>
          <w:szCs w:val="24"/>
        </w:rPr>
        <w:t>the related</w:t>
      </w:r>
      <w:r w:rsidR="00117C0F">
        <w:rPr>
          <w:rFonts w:eastAsiaTheme="minorEastAsia"/>
          <w:szCs w:val="24"/>
        </w:rPr>
        <w:t xml:space="preserve"> </w:t>
      </w:r>
      <w:r w:rsidR="00117C0F">
        <w:rPr>
          <w:rFonts w:eastAsiaTheme="minorEastAsia" w:hint="eastAsia"/>
          <w:szCs w:val="24"/>
        </w:rPr>
        <w:t>LCH</w:t>
      </w:r>
      <w:r w:rsidR="00117C0F">
        <w:rPr>
          <w:rFonts w:eastAsiaTheme="minorEastAsia"/>
          <w:szCs w:val="24"/>
        </w:rPr>
        <w:t xml:space="preserve"> or not.</w:t>
      </w:r>
    </w:p>
    <w:p w14:paraId="5310D4B0" w14:textId="03208F15" w:rsidR="00280788" w:rsidRDefault="001036F9" w:rsidP="00280788">
      <w:pPr>
        <w:spacing w:beforeLines="50" w:before="120"/>
        <w:rPr>
          <w:rFonts w:eastAsiaTheme="minorEastAsia"/>
          <w:szCs w:val="24"/>
        </w:rPr>
      </w:pPr>
      <w:r>
        <w:rPr>
          <w:rFonts w:eastAsiaTheme="minorEastAsia"/>
          <w:szCs w:val="24"/>
        </w:rPr>
        <w:t xml:space="preserve">If considering the impact of PDU set </w:t>
      </w:r>
      <w:r w:rsidR="00513F0B">
        <w:rPr>
          <w:rFonts w:eastAsiaTheme="minorEastAsia"/>
          <w:szCs w:val="24"/>
        </w:rPr>
        <w:t>on</w:t>
      </w:r>
      <w:r>
        <w:rPr>
          <w:rFonts w:eastAsiaTheme="minorEastAsia"/>
          <w:szCs w:val="24"/>
        </w:rPr>
        <w:t xml:space="preserve"> LCH priority adjustment, more negative impacts on the fairness of other LCHs</w:t>
      </w:r>
      <w:r w:rsidRPr="001036F9">
        <w:rPr>
          <w:rFonts w:eastAsiaTheme="minorEastAsia"/>
          <w:szCs w:val="24"/>
        </w:rPr>
        <w:t xml:space="preserve"> </w:t>
      </w:r>
      <w:r>
        <w:rPr>
          <w:rFonts w:eastAsiaTheme="minorEastAsia"/>
          <w:szCs w:val="24"/>
        </w:rPr>
        <w:t xml:space="preserve">would be caused. </w:t>
      </w:r>
      <w:r w:rsidR="00280788">
        <w:rPr>
          <w:rFonts w:eastAsiaTheme="minorEastAsia"/>
          <w:szCs w:val="24"/>
        </w:rPr>
        <w:t>And additional specification impact is needed. Besides, notice that the data volume and remaining time for this kind of PDU sets could be reported to NW relying on Rel-19 DSR, which can already help NW to have the knowledge to schedule sufficient UL resources.</w:t>
      </w:r>
    </w:p>
    <w:p w14:paraId="608F8497" w14:textId="32CCDC82" w:rsidR="001A6FDD" w:rsidRDefault="00280788" w:rsidP="00117C0F">
      <w:pPr>
        <w:spacing w:beforeLines="50" w:before="120"/>
        <w:rPr>
          <w:rFonts w:eastAsiaTheme="minorEastAsia"/>
          <w:szCs w:val="24"/>
        </w:rPr>
      </w:pPr>
      <w:r>
        <w:rPr>
          <w:rFonts w:eastAsiaTheme="minorEastAsia"/>
          <w:szCs w:val="24"/>
        </w:rPr>
        <w:lastRenderedPageBreak/>
        <w:t xml:space="preserve">Therefore, we understand the </w:t>
      </w:r>
      <w:r w:rsidR="00117C0F">
        <w:rPr>
          <w:rFonts w:eastAsiaTheme="minorEastAsia"/>
          <w:szCs w:val="24"/>
        </w:rPr>
        <w:t xml:space="preserve">simple approach is that </w:t>
      </w:r>
      <w:r w:rsidR="007D5EC4">
        <w:rPr>
          <w:rFonts w:eastAsiaTheme="minorEastAsia"/>
          <w:szCs w:val="24"/>
        </w:rPr>
        <w:t xml:space="preserve">MAC layer does not consider the impact of PDU set </w:t>
      </w:r>
      <w:r w:rsidR="00CB5A64" w:rsidRPr="00273423">
        <w:rPr>
          <w:lang w:val="en-US"/>
        </w:rPr>
        <w:t>integrated handling</w:t>
      </w:r>
      <w:r w:rsidR="00117C0F" w:rsidRPr="00273423">
        <w:rPr>
          <w:rFonts w:eastAsiaTheme="minorEastAsia"/>
          <w:szCs w:val="24"/>
        </w:rPr>
        <w:t>.</w:t>
      </w:r>
      <w:r w:rsidR="007D5EC4" w:rsidRPr="00273423">
        <w:rPr>
          <w:rFonts w:eastAsiaTheme="minorEastAsia"/>
          <w:szCs w:val="24"/>
        </w:rPr>
        <w:t xml:space="preserve"> </w:t>
      </w:r>
    </w:p>
    <w:p w14:paraId="37555094" w14:textId="647A9CBB" w:rsidR="001036F9" w:rsidRDefault="001036F9" w:rsidP="00647959">
      <w:pPr>
        <w:numPr>
          <w:ilvl w:val="0"/>
          <w:numId w:val="10"/>
        </w:numPr>
        <w:ind w:left="1701" w:hanging="1701"/>
        <w:rPr>
          <w:b/>
          <w:bCs/>
        </w:rPr>
      </w:pPr>
      <w:r>
        <w:rPr>
          <w:b/>
          <w:bCs/>
        </w:rPr>
        <w:t>C</w:t>
      </w:r>
      <w:r w:rsidRPr="001036F9">
        <w:rPr>
          <w:b/>
          <w:bCs/>
        </w:rPr>
        <w:t xml:space="preserve">onsidering the impact of PDU set </w:t>
      </w:r>
      <w:r w:rsidR="00513F0B">
        <w:rPr>
          <w:b/>
          <w:bCs/>
        </w:rPr>
        <w:t>on</w:t>
      </w:r>
      <w:r w:rsidRPr="001036F9">
        <w:rPr>
          <w:b/>
          <w:bCs/>
        </w:rPr>
        <w:t xml:space="preserve"> LCH priority adjustment would cause more negative impacts on the fairness of other LCHs</w:t>
      </w:r>
      <w:r>
        <w:rPr>
          <w:b/>
          <w:bCs/>
        </w:rPr>
        <w:t>.</w:t>
      </w:r>
    </w:p>
    <w:p w14:paraId="2C32C84C" w14:textId="36500825" w:rsidR="00647959" w:rsidRPr="00E23147" w:rsidRDefault="00647959" w:rsidP="00647959">
      <w:pPr>
        <w:numPr>
          <w:ilvl w:val="0"/>
          <w:numId w:val="10"/>
        </w:numPr>
        <w:ind w:left="1701" w:hanging="1701"/>
        <w:rPr>
          <w:b/>
          <w:bCs/>
        </w:rPr>
      </w:pPr>
      <w:r>
        <w:rPr>
          <w:rFonts w:hint="eastAsia"/>
          <w:b/>
          <w:bCs/>
        </w:rPr>
        <w:t>T</w:t>
      </w:r>
      <w:r w:rsidRPr="00E23147">
        <w:rPr>
          <w:b/>
          <w:bCs/>
        </w:rPr>
        <w:t>he Rel-19 DSR can already help NW to have the knowledge</w:t>
      </w:r>
      <w:r>
        <w:rPr>
          <w:b/>
          <w:bCs/>
        </w:rPr>
        <w:t xml:space="preserve"> on the PDU set</w:t>
      </w:r>
      <w:r w:rsidRPr="00E23147">
        <w:rPr>
          <w:b/>
          <w:bCs/>
        </w:rPr>
        <w:t xml:space="preserve"> to schedule the sufficient UL resources</w:t>
      </w:r>
      <w:r w:rsidRPr="00886D06">
        <w:rPr>
          <w:b/>
          <w:bCs/>
        </w:rPr>
        <w:t>.</w:t>
      </w:r>
    </w:p>
    <w:p w14:paraId="2ACB4E0C" w14:textId="2DD16B75" w:rsidR="00647959" w:rsidRDefault="00647959" w:rsidP="00340C3F">
      <w:pPr>
        <w:numPr>
          <w:ilvl w:val="0"/>
          <w:numId w:val="19"/>
        </w:numPr>
        <w:tabs>
          <w:tab w:val="clear" w:pos="1304"/>
          <w:tab w:val="num" w:pos="1701"/>
        </w:tabs>
        <w:overflowPunct/>
        <w:autoSpaceDE/>
        <w:autoSpaceDN/>
        <w:adjustRightInd/>
        <w:spacing w:line="259" w:lineRule="auto"/>
        <w:ind w:left="1701" w:hanging="1701"/>
        <w:textAlignment w:val="auto"/>
        <w:rPr>
          <w:b/>
          <w:bCs/>
        </w:rPr>
      </w:pPr>
      <w:r>
        <w:rPr>
          <w:b/>
          <w:bCs/>
        </w:rPr>
        <w:t>[MAC-</w:t>
      </w:r>
      <w:r w:rsidR="000F235E">
        <w:rPr>
          <w:b/>
          <w:bCs/>
        </w:rPr>
        <w:t>13</w:t>
      </w:r>
      <w:r>
        <w:rPr>
          <w:b/>
          <w:bCs/>
        </w:rPr>
        <w:t xml:space="preserve">] </w:t>
      </w:r>
      <w:r w:rsidRPr="00647959">
        <w:rPr>
          <w:b/>
          <w:bCs/>
        </w:rPr>
        <w:t xml:space="preserve">LCH priority adjustment </w:t>
      </w:r>
      <w:r>
        <w:rPr>
          <w:b/>
          <w:bCs/>
        </w:rPr>
        <w:t xml:space="preserve">in MAC layer </w:t>
      </w:r>
      <w:r w:rsidRPr="00647959">
        <w:rPr>
          <w:b/>
          <w:bCs/>
        </w:rPr>
        <w:t xml:space="preserve">does not consider the impact of PDU set </w:t>
      </w:r>
      <w:r w:rsidR="00CB5A64" w:rsidRPr="00CB5A64">
        <w:rPr>
          <w:b/>
          <w:bCs/>
        </w:rPr>
        <w:t>integrated handling</w:t>
      </w:r>
      <w:r>
        <w:rPr>
          <w:rFonts w:hint="eastAsia"/>
          <w:b/>
          <w:bCs/>
        </w:rPr>
        <w:t>.</w:t>
      </w:r>
      <w:r w:rsidR="001036F9">
        <w:rPr>
          <w:b/>
          <w:bCs/>
        </w:rPr>
        <w:t xml:space="preserve"> N</w:t>
      </w:r>
      <w:r w:rsidR="001036F9" w:rsidRPr="001036F9">
        <w:rPr>
          <w:b/>
          <w:bCs/>
        </w:rPr>
        <w:t>o additional specification impact is needed.</w:t>
      </w:r>
    </w:p>
    <w:p w14:paraId="6F7E4324" w14:textId="77777777" w:rsidR="00326B7D" w:rsidRDefault="00326B7D" w:rsidP="003D3EF3">
      <w:pPr>
        <w:pStyle w:val="BodyText"/>
        <w:rPr>
          <w:b/>
          <w:bCs/>
          <w:iCs/>
          <w:noProof/>
          <w:u w:val="single"/>
        </w:rPr>
      </w:pPr>
    </w:p>
    <w:p w14:paraId="01E67D3E" w14:textId="23863A7B" w:rsidR="003D3EF3" w:rsidRPr="008C33E8" w:rsidRDefault="003D3EF3" w:rsidP="003D3EF3">
      <w:pPr>
        <w:pStyle w:val="BodyText"/>
        <w:rPr>
          <w:b/>
          <w:bCs/>
          <w:iCs/>
          <w:noProof/>
          <w:u w:val="single"/>
        </w:rPr>
      </w:pPr>
      <w:r>
        <w:rPr>
          <w:rFonts w:hint="eastAsia"/>
          <w:b/>
          <w:bCs/>
          <w:iCs/>
          <w:noProof/>
          <w:u w:val="single"/>
        </w:rPr>
        <w:t>I</w:t>
      </w:r>
      <w:r w:rsidRPr="003A1DC2">
        <w:rPr>
          <w:rFonts w:hint="eastAsia"/>
          <w:b/>
          <w:bCs/>
          <w:iCs/>
          <w:noProof/>
          <w:u w:val="single"/>
        </w:rPr>
        <w:t>mpact</w:t>
      </w:r>
      <w:r w:rsidRPr="002319C3">
        <w:rPr>
          <w:rFonts w:hint="eastAsia"/>
          <w:b/>
          <w:bCs/>
          <w:iCs/>
          <w:noProof/>
          <w:u w:val="single"/>
        </w:rPr>
        <w:t xml:space="preserve"> </w:t>
      </w:r>
      <w:r>
        <w:rPr>
          <w:rFonts w:hint="eastAsia"/>
          <w:b/>
          <w:bCs/>
          <w:iCs/>
          <w:noProof/>
          <w:u w:val="single"/>
        </w:rPr>
        <w:t xml:space="preserve">on </w:t>
      </w:r>
      <w:r w:rsidRPr="008C33E8">
        <w:rPr>
          <w:b/>
          <w:bCs/>
          <w:iCs/>
          <w:noProof/>
          <w:u w:val="single"/>
        </w:rPr>
        <w:t>SRB</w:t>
      </w:r>
    </w:p>
    <w:p w14:paraId="025F63DB" w14:textId="77777777" w:rsidR="003D3EF3" w:rsidRDefault="003D3EF3" w:rsidP="003D3EF3">
      <w:pPr>
        <w:pStyle w:val="BodyText"/>
        <w:rPr>
          <w:iCs/>
          <w:noProof/>
        </w:rPr>
      </w:pPr>
      <w:r>
        <w:rPr>
          <w:rFonts w:hint="eastAsia"/>
          <w:iCs/>
          <w:noProof/>
        </w:rPr>
        <w:t>I</w:t>
      </w:r>
      <w:r>
        <w:rPr>
          <w:iCs/>
          <w:noProof/>
        </w:rPr>
        <w:t xml:space="preserve">n </w:t>
      </w:r>
      <w:r w:rsidRPr="00B74A72">
        <w:rPr>
          <w:iCs/>
          <w:noProof/>
        </w:rPr>
        <w:t>RAN2#125bis</w:t>
      </w:r>
      <w:r>
        <w:rPr>
          <w:iCs/>
          <w:noProof/>
        </w:rPr>
        <w:t xml:space="preserve"> </w:t>
      </w:r>
      <w:r>
        <w:rPr>
          <w:rFonts w:hint="eastAsia"/>
        </w:rPr>
        <w:t>meeting</w:t>
      </w:r>
      <w:r>
        <w:rPr>
          <w:iCs/>
          <w:noProof/>
        </w:rPr>
        <w:t xml:space="preserve">, the following agreement was made </w:t>
      </w:r>
      <w:r>
        <w:rPr>
          <w:rFonts w:hint="eastAsia"/>
          <w:iCs/>
          <w:noProof/>
        </w:rPr>
        <w:t>on SRB impact due to LCP enhancement, but no further conclusion on this</w:t>
      </w:r>
      <w:r>
        <w:rPr>
          <w:iCs/>
          <w:noProof/>
        </w:rPr>
        <w:t>.</w:t>
      </w:r>
    </w:p>
    <w:tbl>
      <w:tblPr>
        <w:tblStyle w:val="TableGrid"/>
        <w:tblW w:w="0" w:type="auto"/>
        <w:tblLook w:val="04A0" w:firstRow="1" w:lastRow="0" w:firstColumn="1" w:lastColumn="0" w:noHBand="0" w:noVBand="1"/>
      </w:tblPr>
      <w:tblGrid>
        <w:gridCol w:w="9629"/>
      </w:tblGrid>
      <w:tr w:rsidR="003D3EF3" w14:paraId="633A2376" w14:textId="77777777" w:rsidTr="00BD7154">
        <w:tc>
          <w:tcPr>
            <w:tcW w:w="9629" w:type="dxa"/>
          </w:tcPr>
          <w:p w14:paraId="2086821C" w14:textId="77777777" w:rsidR="003D3EF3" w:rsidRPr="001B7ACE" w:rsidRDefault="003D3EF3" w:rsidP="00BD7154">
            <w:pPr>
              <w:pStyle w:val="Agreement"/>
              <w:tabs>
                <w:tab w:val="clear" w:pos="360"/>
                <w:tab w:val="num" w:pos="1619"/>
              </w:tabs>
              <w:ind w:left="1619"/>
            </w:pPr>
            <w:r>
              <w:t>RAN2 should consider potential impact on traffic from SRBs.</w:t>
            </w:r>
          </w:p>
        </w:tc>
      </w:tr>
    </w:tbl>
    <w:p w14:paraId="486F6060" w14:textId="77777777" w:rsidR="003D3EF3" w:rsidRPr="00521787" w:rsidRDefault="003D3EF3" w:rsidP="003D3EF3">
      <w:pPr>
        <w:tabs>
          <w:tab w:val="left" w:pos="1701"/>
        </w:tabs>
        <w:overflowPunct/>
        <w:autoSpaceDE/>
        <w:autoSpaceDN/>
        <w:adjustRightInd/>
        <w:spacing w:beforeLines="50" w:before="120" w:line="259" w:lineRule="auto"/>
        <w:textAlignment w:val="auto"/>
      </w:pPr>
      <w:r>
        <w:rPr>
          <w:rFonts w:hint="eastAsia"/>
        </w:rPr>
        <w:t>In our understanding, a proper network implementation would solve this issue easily. Networks can ensure the LCH of SRB always has higher LCH priority than the additional LCH priority used for the LCH with LCH priority-adjusted data.</w:t>
      </w:r>
    </w:p>
    <w:p w14:paraId="73D11C09" w14:textId="77777777" w:rsidR="003D3EF3" w:rsidRDefault="003D3EF3" w:rsidP="00340C3F">
      <w:pPr>
        <w:numPr>
          <w:ilvl w:val="0"/>
          <w:numId w:val="19"/>
        </w:numPr>
        <w:tabs>
          <w:tab w:val="clear" w:pos="1304"/>
          <w:tab w:val="num" w:pos="1701"/>
        </w:tabs>
        <w:overflowPunct/>
        <w:autoSpaceDE/>
        <w:autoSpaceDN/>
        <w:adjustRightInd/>
        <w:spacing w:line="259" w:lineRule="auto"/>
        <w:ind w:left="1701" w:hanging="1701"/>
        <w:textAlignment w:val="auto"/>
        <w:rPr>
          <w:b/>
          <w:bCs/>
        </w:rPr>
      </w:pPr>
      <w:r>
        <w:rPr>
          <w:b/>
          <w:bCs/>
        </w:rPr>
        <w:t xml:space="preserve">Up to network implementation to avoid SRB impact due to </w:t>
      </w:r>
      <w:r w:rsidRPr="00795724">
        <w:rPr>
          <w:b/>
          <w:bCs/>
        </w:rPr>
        <w:t>LCH prioritization-based LCP enhancement</w:t>
      </w:r>
      <w:r>
        <w:rPr>
          <w:b/>
          <w:bCs/>
        </w:rPr>
        <w:t xml:space="preserve">, i.e., configure higher priority for LCH of SRBs than LCH with </w:t>
      </w:r>
      <w:r w:rsidRPr="00795724">
        <w:rPr>
          <w:b/>
          <w:bCs/>
        </w:rPr>
        <w:t>LCH priority-adjusted data</w:t>
      </w:r>
      <w:r>
        <w:rPr>
          <w:b/>
          <w:bCs/>
        </w:rPr>
        <w:t>.</w:t>
      </w:r>
    </w:p>
    <w:p w14:paraId="6D45A299" w14:textId="77777777" w:rsidR="00E4646F" w:rsidRPr="00E4646F" w:rsidRDefault="00E4646F" w:rsidP="009834F8">
      <w:pPr>
        <w:overflowPunct/>
        <w:autoSpaceDE/>
        <w:autoSpaceDN/>
        <w:adjustRightInd/>
        <w:spacing w:line="259" w:lineRule="auto"/>
        <w:textAlignment w:val="auto"/>
        <w:rPr>
          <w:b/>
          <w:bCs/>
        </w:rPr>
      </w:pPr>
    </w:p>
    <w:p w14:paraId="2AF060CA" w14:textId="77777777" w:rsidR="008E065E" w:rsidRPr="00FF7C4E" w:rsidRDefault="00C44A8D" w:rsidP="00074485">
      <w:pPr>
        <w:pStyle w:val="Heading1"/>
      </w:pPr>
      <w:r>
        <w:t xml:space="preserve">3. </w:t>
      </w:r>
      <w:r w:rsidR="00C01F33" w:rsidRPr="00CE0424">
        <w:t>Conclusion</w:t>
      </w:r>
    </w:p>
    <w:p w14:paraId="62BDE9DE" w14:textId="6D85958F" w:rsidR="006C4F1C" w:rsidRDefault="006C4F1C" w:rsidP="006C4F1C">
      <w:pPr>
        <w:pStyle w:val="BodyText"/>
      </w:pPr>
      <w:r>
        <w:t>Based on the discussion above, we made the following observations</w:t>
      </w:r>
      <w:r w:rsidR="00ED0705">
        <w:t xml:space="preserve"> and proposals</w:t>
      </w:r>
      <w:r>
        <w:t>:</w:t>
      </w:r>
    </w:p>
    <w:p w14:paraId="59BA8920" w14:textId="56143C06" w:rsidR="00D1313F" w:rsidRPr="003D3EF3" w:rsidRDefault="00D1313F" w:rsidP="00D1313F">
      <w:pPr>
        <w:tabs>
          <w:tab w:val="left" w:pos="1701"/>
        </w:tabs>
        <w:overflowPunct/>
        <w:autoSpaceDE/>
        <w:autoSpaceDN/>
        <w:adjustRightInd/>
        <w:spacing w:beforeLines="50" w:before="120" w:line="259" w:lineRule="auto"/>
        <w:textAlignment w:val="auto"/>
        <w:rPr>
          <w:b/>
          <w:bCs/>
          <w:u w:val="single"/>
        </w:rPr>
      </w:pPr>
      <w:r>
        <w:rPr>
          <w:rFonts w:hint="eastAsia"/>
          <w:b/>
          <w:bCs/>
          <w:u w:val="single"/>
        </w:rPr>
        <w:t>[</w:t>
      </w:r>
      <w:r>
        <w:rPr>
          <w:b/>
          <w:bCs/>
          <w:u w:val="single"/>
        </w:rPr>
        <w:t xml:space="preserve">MAC-01] </w:t>
      </w:r>
      <w:r w:rsidR="00280788" w:rsidRPr="007C4BCF">
        <w:rPr>
          <w:b/>
          <w:bCs/>
          <w:u w:val="single"/>
        </w:rPr>
        <w:t>SR priority adjustment</w:t>
      </w:r>
    </w:p>
    <w:p w14:paraId="25B5DD16" w14:textId="4F0BA21E" w:rsidR="00326B7D" w:rsidRDefault="00326B7D" w:rsidP="00340C3F">
      <w:pPr>
        <w:numPr>
          <w:ilvl w:val="0"/>
          <w:numId w:val="40"/>
        </w:numPr>
        <w:tabs>
          <w:tab w:val="clear" w:pos="1304"/>
          <w:tab w:val="num" w:pos="1701"/>
        </w:tabs>
        <w:overflowPunct/>
        <w:autoSpaceDE/>
        <w:autoSpaceDN/>
        <w:adjustRightInd/>
        <w:spacing w:line="259" w:lineRule="auto"/>
        <w:ind w:left="1701" w:hanging="1701"/>
        <w:textAlignment w:val="auto"/>
        <w:rPr>
          <w:b/>
          <w:bCs/>
        </w:rPr>
      </w:pPr>
      <w:bookmarkStart w:id="8" w:name="_Hlk178255993"/>
      <w:r w:rsidRPr="00326B7D">
        <w:rPr>
          <w:b/>
          <w:bCs/>
        </w:rPr>
        <w:t>[MAC-01] The additional LCP priority is NOT used for SR priority determination in intra-UE prioritization.</w:t>
      </w:r>
    </w:p>
    <w:p w14:paraId="27AF2562" w14:textId="77777777" w:rsidR="00280788" w:rsidRPr="00D1313F" w:rsidRDefault="00280788" w:rsidP="00280788">
      <w:pPr>
        <w:rPr>
          <w:b/>
          <w:bCs/>
          <w:u w:val="single"/>
          <w:lang w:val="en-US"/>
        </w:rPr>
      </w:pPr>
      <w:r w:rsidRPr="00D1313F">
        <w:rPr>
          <w:b/>
          <w:bCs/>
          <w:u w:val="single"/>
          <w:lang w:val="en-US"/>
        </w:rPr>
        <w:t>[MAC-13] Priority fallback with consideration of PDU Set integrated handling</w:t>
      </w:r>
    </w:p>
    <w:p w14:paraId="015DA229" w14:textId="59158367" w:rsidR="00326B7D" w:rsidRDefault="00326B7D" w:rsidP="00340C3F">
      <w:pPr>
        <w:numPr>
          <w:ilvl w:val="0"/>
          <w:numId w:val="33"/>
        </w:numPr>
        <w:ind w:left="1701" w:hanging="1701"/>
        <w:rPr>
          <w:b/>
          <w:bCs/>
        </w:rPr>
      </w:pPr>
      <w:r w:rsidRPr="00326B7D">
        <w:rPr>
          <w:b/>
          <w:bCs/>
        </w:rPr>
        <w:t>Considering the impact of PDU set</w:t>
      </w:r>
      <w:r w:rsidR="00FD50F9">
        <w:rPr>
          <w:b/>
          <w:bCs/>
        </w:rPr>
        <w:t xml:space="preserve"> </w:t>
      </w:r>
      <w:r w:rsidR="00FD50F9">
        <w:rPr>
          <w:rFonts w:hint="eastAsia"/>
          <w:b/>
          <w:bCs/>
        </w:rPr>
        <w:t>on</w:t>
      </w:r>
      <w:r w:rsidRPr="00326B7D">
        <w:rPr>
          <w:b/>
          <w:bCs/>
        </w:rPr>
        <w:t xml:space="preserve"> LCH priority adjustment would cause more negative impacts on the fairness of other LCHs.</w:t>
      </w:r>
    </w:p>
    <w:p w14:paraId="6FA2B7EC" w14:textId="4D110CC1" w:rsidR="00326B7D" w:rsidRDefault="00326B7D" w:rsidP="00340C3F">
      <w:pPr>
        <w:numPr>
          <w:ilvl w:val="0"/>
          <w:numId w:val="33"/>
        </w:numPr>
        <w:ind w:left="1701" w:hanging="1701"/>
        <w:rPr>
          <w:b/>
          <w:bCs/>
        </w:rPr>
      </w:pPr>
      <w:r w:rsidRPr="00326B7D">
        <w:rPr>
          <w:b/>
          <w:bCs/>
        </w:rPr>
        <w:t>The Rel-19 DSR can already help NW to have the knowledge on the PDU set to schedule the sufficient UL resources.</w:t>
      </w:r>
    </w:p>
    <w:p w14:paraId="3ADEB4D8" w14:textId="68FD03EC" w:rsidR="008231E2" w:rsidRDefault="00326B7D" w:rsidP="00340C3F">
      <w:pPr>
        <w:numPr>
          <w:ilvl w:val="0"/>
          <w:numId w:val="40"/>
        </w:numPr>
        <w:tabs>
          <w:tab w:val="clear" w:pos="1304"/>
          <w:tab w:val="num" w:pos="1701"/>
        </w:tabs>
        <w:overflowPunct/>
        <w:autoSpaceDE/>
        <w:autoSpaceDN/>
        <w:adjustRightInd/>
        <w:spacing w:line="259" w:lineRule="auto"/>
        <w:ind w:left="1701" w:hanging="1701"/>
        <w:textAlignment w:val="auto"/>
        <w:rPr>
          <w:b/>
          <w:bCs/>
        </w:rPr>
      </w:pPr>
      <w:r>
        <w:rPr>
          <w:b/>
          <w:bCs/>
        </w:rPr>
        <w:t xml:space="preserve">[MAC-13] </w:t>
      </w:r>
      <w:r w:rsidRPr="00647959">
        <w:rPr>
          <w:b/>
          <w:bCs/>
        </w:rPr>
        <w:t xml:space="preserve">LCH priority adjustment </w:t>
      </w:r>
      <w:r>
        <w:rPr>
          <w:b/>
          <w:bCs/>
        </w:rPr>
        <w:t xml:space="preserve">in MAC layer </w:t>
      </w:r>
      <w:r w:rsidRPr="00647959">
        <w:rPr>
          <w:b/>
          <w:bCs/>
        </w:rPr>
        <w:t xml:space="preserve">does not consider the impact of PDU set </w:t>
      </w:r>
      <w:r w:rsidR="00CB5A64" w:rsidRPr="00CB5A64">
        <w:rPr>
          <w:b/>
          <w:bCs/>
        </w:rPr>
        <w:t>integrated handling</w:t>
      </w:r>
      <w:r>
        <w:rPr>
          <w:rFonts w:hint="eastAsia"/>
          <w:b/>
          <w:bCs/>
        </w:rPr>
        <w:t>.</w:t>
      </w:r>
      <w:r>
        <w:rPr>
          <w:b/>
          <w:bCs/>
        </w:rPr>
        <w:t xml:space="preserve"> N</w:t>
      </w:r>
      <w:r w:rsidRPr="001036F9">
        <w:rPr>
          <w:b/>
          <w:bCs/>
        </w:rPr>
        <w:t>o additional specification impact is needed</w:t>
      </w:r>
      <w:r w:rsidR="008231E2">
        <w:rPr>
          <w:b/>
          <w:bCs/>
        </w:rPr>
        <w:t>.</w:t>
      </w:r>
    </w:p>
    <w:p w14:paraId="78FC5101" w14:textId="56C9BC1E" w:rsidR="00D1313F" w:rsidRPr="00D1313F" w:rsidRDefault="00D1313F" w:rsidP="00D1313F">
      <w:pPr>
        <w:overflowPunct/>
        <w:autoSpaceDE/>
        <w:autoSpaceDN/>
        <w:adjustRightInd/>
        <w:spacing w:line="259" w:lineRule="auto"/>
        <w:textAlignment w:val="auto"/>
        <w:rPr>
          <w:b/>
          <w:bCs/>
          <w:u w:val="single"/>
        </w:rPr>
      </w:pPr>
      <w:r w:rsidRPr="00D1313F">
        <w:rPr>
          <w:b/>
          <w:bCs/>
          <w:u w:val="single"/>
        </w:rPr>
        <w:t>Impact on SRB</w:t>
      </w:r>
    </w:p>
    <w:p w14:paraId="0EA65A59" w14:textId="3444497F" w:rsidR="00AC1634" w:rsidRPr="00326B7D" w:rsidRDefault="00326B7D" w:rsidP="00340C3F">
      <w:pPr>
        <w:numPr>
          <w:ilvl w:val="0"/>
          <w:numId w:val="40"/>
        </w:numPr>
        <w:tabs>
          <w:tab w:val="clear" w:pos="1304"/>
          <w:tab w:val="num" w:pos="1701"/>
        </w:tabs>
        <w:overflowPunct/>
        <w:autoSpaceDE/>
        <w:autoSpaceDN/>
        <w:adjustRightInd/>
        <w:spacing w:line="259" w:lineRule="auto"/>
        <w:ind w:left="1701" w:hanging="1701"/>
        <w:textAlignment w:val="auto"/>
        <w:rPr>
          <w:b/>
          <w:bCs/>
        </w:rPr>
      </w:pPr>
      <w:r>
        <w:rPr>
          <w:b/>
          <w:bCs/>
        </w:rPr>
        <w:t xml:space="preserve">Up to network implementation to avoid SRB impact due to </w:t>
      </w:r>
      <w:r w:rsidRPr="00795724">
        <w:rPr>
          <w:b/>
          <w:bCs/>
        </w:rPr>
        <w:t>LCH prioritization-based LCP enhancement</w:t>
      </w:r>
      <w:r>
        <w:rPr>
          <w:b/>
          <w:bCs/>
        </w:rPr>
        <w:t xml:space="preserve">, i.e., configure higher priority for LCH of SRBs than LCH with </w:t>
      </w:r>
      <w:r w:rsidRPr="00795724">
        <w:rPr>
          <w:b/>
          <w:bCs/>
        </w:rPr>
        <w:t>LCH priority-adjusted data</w:t>
      </w:r>
      <w:r w:rsidR="00250034">
        <w:rPr>
          <w:rFonts w:hint="eastAsia"/>
          <w:b/>
          <w:bCs/>
        </w:rPr>
        <w:t>.</w:t>
      </w:r>
      <w:bookmarkEnd w:id="8"/>
    </w:p>
    <w:p w14:paraId="6202470C" w14:textId="77777777" w:rsidR="00DC09A5" w:rsidRDefault="00FF4044" w:rsidP="00DC09A5">
      <w:pPr>
        <w:pStyle w:val="Heading1"/>
      </w:pPr>
      <w:bookmarkStart w:id="9" w:name="_In-sequence_SDU_delivery"/>
      <w:bookmarkStart w:id="10" w:name="_Ref189809556"/>
      <w:bookmarkStart w:id="11" w:name="_Ref174151459"/>
      <w:bookmarkStart w:id="12" w:name="_Ref450865335"/>
      <w:bookmarkEnd w:id="9"/>
      <w:r>
        <w:t xml:space="preserve">4. </w:t>
      </w:r>
      <w:r w:rsidR="00DC09A5">
        <w:rPr>
          <w:rFonts w:hint="eastAsia"/>
        </w:rPr>
        <w:t>Reference</w:t>
      </w:r>
      <w:bookmarkEnd w:id="10"/>
      <w:bookmarkEnd w:id="11"/>
      <w:bookmarkEnd w:id="12"/>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w:t>
      </w:r>
      <w:proofErr w:type="spellStart"/>
      <w:r w:rsidR="00B17359" w:rsidRPr="00B17359">
        <w:rPr>
          <w:rFonts w:cs="Arial"/>
        </w:rPr>
        <w:t>eXtended</w:t>
      </w:r>
      <w:proofErr w:type="spellEnd"/>
      <w:r w:rsidR="00B17359" w:rsidRPr="00B17359">
        <w:rPr>
          <w:rFonts w:cs="Arial"/>
        </w:rPr>
        <w:t xml:space="preserve"> Reality) for NR Phase 3</w:t>
      </w:r>
      <w:r w:rsidR="00361747">
        <w:rPr>
          <w:rFonts w:cs="Arial"/>
        </w:rPr>
        <w:t xml:space="preserve">, </w:t>
      </w:r>
      <w:r w:rsidR="00B17359">
        <w:rPr>
          <w:rFonts w:cs="Arial" w:hint="eastAsia"/>
        </w:rPr>
        <w:t>Nokia</w:t>
      </w:r>
    </w:p>
    <w:p w14:paraId="3A6A1EBB" w14:textId="4AAC4C50" w:rsidR="00C634E7" w:rsidRPr="00B17359" w:rsidRDefault="00C634E7" w:rsidP="00C634E7">
      <w:pPr>
        <w:rPr>
          <w:rFonts w:cs="Arial"/>
        </w:rPr>
      </w:pPr>
    </w:p>
    <w:sectPr w:rsidR="00C634E7" w:rsidRPr="00B1735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28F50" w14:textId="77777777" w:rsidR="00417004" w:rsidRDefault="00417004">
      <w:r>
        <w:separator/>
      </w:r>
    </w:p>
  </w:endnote>
  <w:endnote w:type="continuationSeparator" w:id="0">
    <w:p w14:paraId="7CDC7CEB" w14:textId="77777777" w:rsidR="00417004" w:rsidRDefault="0041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319A" w14:textId="77777777" w:rsidR="00417004" w:rsidRDefault="00417004">
      <w:r>
        <w:separator/>
      </w:r>
    </w:p>
  </w:footnote>
  <w:footnote w:type="continuationSeparator" w:id="0">
    <w:p w14:paraId="76E53C1C" w14:textId="77777777" w:rsidR="00417004" w:rsidRDefault="00417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723E3F"/>
    <w:multiLevelType w:val="hybridMultilevel"/>
    <w:tmpl w:val="B48294F4"/>
    <w:lvl w:ilvl="0" w:tplc="CF881CB6">
      <w:start w:val="4"/>
      <w:numFmt w:val="bullet"/>
      <w:lvlText w:val="-"/>
      <w:lvlJc w:val="left"/>
      <w:pPr>
        <w:ind w:left="360" w:hanging="360"/>
      </w:pPr>
      <w:rPr>
        <w:rFonts w:ascii="Arial" w:eastAsia="等线"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6" w15:restartNumberingAfterBreak="0">
    <w:nsid w:val="15A62FC6"/>
    <w:multiLevelType w:val="hybridMultilevel"/>
    <w:tmpl w:val="46C0BBC8"/>
    <w:lvl w:ilvl="0" w:tplc="B3068D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0742F3"/>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19F924DB"/>
    <w:multiLevelType w:val="hybridMultilevel"/>
    <w:tmpl w:val="A77CE63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493599E"/>
    <w:multiLevelType w:val="multilevel"/>
    <w:tmpl w:val="249359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5B6234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26"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7" w15:restartNumberingAfterBreak="0">
    <w:nsid w:val="4D1E4B03"/>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0"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ECD62ED"/>
    <w:multiLevelType w:val="hybridMultilevel"/>
    <w:tmpl w:val="C736E758"/>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28"/>
  </w:num>
  <w:num w:numId="4">
    <w:abstractNumId w:val="18"/>
  </w:num>
  <w:num w:numId="5">
    <w:abstractNumId w:val="40"/>
  </w:num>
  <w:num w:numId="6">
    <w:abstractNumId w:val="32"/>
  </w:num>
  <w:num w:numId="7">
    <w:abstractNumId w:val="33"/>
  </w:num>
  <w:num w:numId="8">
    <w:abstractNumId w:val="35"/>
  </w:num>
  <w:num w:numId="9">
    <w:abstractNumId w:val="10"/>
  </w:num>
  <w:num w:numId="10">
    <w:abstractNumId w:val="34"/>
  </w:num>
  <w:num w:numId="11">
    <w:abstractNumId w:val="24"/>
  </w:num>
  <w:num w:numId="12">
    <w:abstractNumId w:val="16"/>
  </w:num>
  <w:num w:numId="13">
    <w:abstractNumId w:val="11"/>
  </w:num>
  <w:num w:numId="14">
    <w:abstractNumId w:val="0"/>
  </w:num>
  <w:num w:numId="15">
    <w:abstractNumId w:val="2"/>
  </w:num>
  <w:num w:numId="16">
    <w:abstractNumId w:val="4"/>
  </w:num>
  <w:num w:numId="17">
    <w:abstractNumId w:val="19"/>
  </w:num>
  <w:num w:numId="18">
    <w:abstractNumId w:val="9"/>
  </w:num>
  <w:num w:numId="19">
    <w:abstractNumId w:val="13"/>
  </w:num>
  <w:num w:numId="20">
    <w:abstractNumId w:val="38"/>
  </w:num>
  <w:num w:numId="21">
    <w:abstractNumId w:val="5"/>
  </w:num>
  <w:num w:numId="22">
    <w:abstractNumId w:val="36"/>
  </w:num>
  <w:num w:numId="23">
    <w:abstractNumId w:val="8"/>
  </w:num>
  <w:num w:numId="24">
    <w:abstractNumId w:val="12"/>
  </w:num>
  <w:num w:numId="25">
    <w:abstractNumId w:val="14"/>
  </w:num>
  <w:num w:numId="26">
    <w:abstractNumId w:val="30"/>
  </w:num>
  <w:num w:numId="27">
    <w:abstractNumId w:val="21"/>
  </w:num>
  <w:num w:numId="28">
    <w:abstractNumId w:val="3"/>
  </w:num>
  <w:num w:numId="29">
    <w:abstractNumId w:val="1"/>
  </w:num>
  <w:num w:numId="30">
    <w:abstractNumId w:val="31"/>
  </w:num>
  <w:num w:numId="31">
    <w:abstractNumId w:val="6"/>
  </w:num>
  <w:num w:numId="32">
    <w:abstractNumId w:val="27"/>
  </w:num>
  <w:num w:numId="33">
    <w:abstractNumId w:val="25"/>
  </w:num>
  <w:num w:numId="34">
    <w:abstractNumId w:val="29"/>
  </w:num>
  <w:num w:numId="35">
    <w:abstractNumId w:val="15"/>
  </w:num>
  <w:num w:numId="36">
    <w:abstractNumId w:val="37"/>
  </w:num>
  <w:num w:numId="37">
    <w:abstractNumId w:val="22"/>
  </w:num>
  <w:num w:numId="38">
    <w:abstractNumId w:val="26"/>
  </w:num>
  <w:num w:numId="39">
    <w:abstractNumId w:val="7"/>
  </w:num>
  <w:num w:numId="40">
    <w:abstractNumId w:val="39"/>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6BF"/>
    <w:rsid w:val="00002A37"/>
    <w:rsid w:val="000037A1"/>
    <w:rsid w:val="00004198"/>
    <w:rsid w:val="000046E3"/>
    <w:rsid w:val="00004C79"/>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64D"/>
    <w:rsid w:val="00025ECA"/>
    <w:rsid w:val="00026207"/>
    <w:rsid w:val="00026924"/>
    <w:rsid w:val="000275D6"/>
    <w:rsid w:val="00032533"/>
    <w:rsid w:val="000325B8"/>
    <w:rsid w:val="00032D18"/>
    <w:rsid w:val="00033B9C"/>
    <w:rsid w:val="00034C15"/>
    <w:rsid w:val="00034C43"/>
    <w:rsid w:val="00035568"/>
    <w:rsid w:val="000359D8"/>
    <w:rsid w:val="0003688D"/>
    <w:rsid w:val="00036BA1"/>
    <w:rsid w:val="000378B8"/>
    <w:rsid w:val="00040095"/>
    <w:rsid w:val="00040612"/>
    <w:rsid w:val="00041E1C"/>
    <w:rsid w:val="000422E2"/>
    <w:rsid w:val="00042F22"/>
    <w:rsid w:val="00043406"/>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53B"/>
    <w:rsid w:val="000616E7"/>
    <w:rsid w:val="000621FD"/>
    <w:rsid w:val="0006261C"/>
    <w:rsid w:val="00062EB7"/>
    <w:rsid w:val="00063880"/>
    <w:rsid w:val="00063B8A"/>
    <w:rsid w:val="00064019"/>
    <w:rsid w:val="0006487E"/>
    <w:rsid w:val="00065DA5"/>
    <w:rsid w:val="00065E1A"/>
    <w:rsid w:val="000667BD"/>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02A"/>
    <w:rsid w:val="00081AE6"/>
    <w:rsid w:val="00082371"/>
    <w:rsid w:val="0008258F"/>
    <w:rsid w:val="00084AD9"/>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57B"/>
    <w:rsid w:val="000975FD"/>
    <w:rsid w:val="00097AAA"/>
    <w:rsid w:val="000A190F"/>
    <w:rsid w:val="000A1936"/>
    <w:rsid w:val="000A1B7B"/>
    <w:rsid w:val="000A23B1"/>
    <w:rsid w:val="000A26C2"/>
    <w:rsid w:val="000A3050"/>
    <w:rsid w:val="000A380B"/>
    <w:rsid w:val="000A40A6"/>
    <w:rsid w:val="000A43F8"/>
    <w:rsid w:val="000A4665"/>
    <w:rsid w:val="000A4ACC"/>
    <w:rsid w:val="000A4D0E"/>
    <w:rsid w:val="000A56F2"/>
    <w:rsid w:val="000A5729"/>
    <w:rsid w:val="000A590F"/>
    <w:rsid w:val="000A6742"/>
    <w:rsid w:val="000A7ECA"/>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35E"/>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465"/>
    <w:rsid w:val="00101E5C"/>
    <w:rsid w:val="00102812"/>
    <w:rsid w:val="00103245"/>
    <w:rsid w:val="001036F9"/>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17C0F"/>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2FB5"/>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BFB"/>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02E6"/>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941"/>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6FDD"/>
    <w:rsid w:val="001A72B5"/>
    <w:rsid w:val="001A7324"/>
    <w:rsid w:val="001B05F9"/>
    <w:rsid w:val="001B0B36"/>
    <w:rsid w:val="001B0B5A"/>
    <w:rsid w:val="001B0B6C"/>
    <w:rsid w:val="001B0D91"/>
    <w:rsid w:val="001B0D97"/>
    <w:rsid w:val="001B19B8"/>
    <w:rsid w:val="001B1C52"/>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7F0"/>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301A8"/>
    <w:rsid w:val="00230436"/>
    <w:rsid w:val="00230765"/>
    <w:rsid w:val="002319C3"/>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34"/>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28"/>
    <w:rsid w:val="002729B3"/>
    <w:rsid w:val="00273278"/>
    <w:rsid w:val="00273423"/>
    <w:rsid w:val="002737F4"/>
    <w:rsid w:val="002739A6"/>
    <w:rsid w:val="00273DE0"/>
    <w:rsid w:val="00273F9A"/>
    <w:rsid w:val="00274DC9"/>
    <w:rsid w:val="0027560C"/>
    <w:rsid w:val="00276545"/>
    <w:rsid w:val="00276C09"/>
    <w:rsid w:val="00276C9D"/>
    <w:rsid w:val="00277E76"/>
    <w:rsid w:val="002804D3"/>
    <w:rsid w:val="002805F5"/>
    <w:rsid w:val="00280751"/>
    <w:rsid w:val="00280788"/>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CD9"/>
    <w:rsid w:val="00296227"/>
    <w:rsid w:val="002964D8"/>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84"/>
    <w:rsid w:val="002A66B9"/>
    <w:rsid w:val="002A70E7"/>
    <w:rsid w:val="002A752D"/>
    <w:rsid w:val="002A78D9"/>
    <w:rsid w:val="002B0384"/>
    <w:rsid w:val="002B042B"/>
    <w:rsid w:val="002B0BF6"/>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5D04"/>
    <w:rsid w:val="002D5E68"/>
    <w:rsid w:val="002D6000"/>
    <w:rsid w:val="002D62A5"/>
    <w:rsid w:val="002D64F9"/>
    <w:rsid w:val="002D70AC"/>
    <w:rsid w:val="002D7637"/>
    <w:rsid w:val="002D774D"/>
    <w:rsid w:val="002E109F"/>
    <w:rsid w:val="002E17F2"/>
    <w:rsid w:val="002E2360"/>
    <w:rsid w:val="002E2EBC"/>
    <w:rsid w:val="002E3EA6"/>
    <w:rsid w:val="002E77A9"/>
    <w:rsid w:val="002E7C4D"/>
    <w:rsid w:val="002E7CAE"/>
    <w:rsid w:val="002F0DDB"/>
    <w:rsid w:val="002F10B3"/>
    <w:rsid w:val="002F13FF"/>
    <w:rsid w:val="002F17C7"/>
    <w:rsid w:val="002F1918"/>
    <w:rsid w:val="002F1BE3"/>
    <w:rsid w:val="002F1C66"/>
    <w:rsid w:val="002F2074"/>
    <w:rsid w:val="002F2771"/>
    <w:rsid w:val="002F34C7"/>
    <w:rsid w:val="002F37A9"/>
    <w:rsid w:val="002F37F2"/>
    <w:rsid w:val="002F3D59"/>
    <w:rsid w:val="002F4C02"/>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4C3"/>
    <w:rsid w:val="00303FF3"/>
    <w:rsid w:val="0030490E"/>
    <w:rsid w:val="00304E75"/>
    <w:rsid w:val="0030501F"/>
    <w:rsid w:val="0030509C"/>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266"/>
    <w:rsid w:val="00317D3D"/>
    <w:rsid w:val="003203ED"/>
    <w:rsid w:val="0032071B"/>
    <w:rsid w:val="003211F5"/>
    <w:rsid w:val="003212DF"/>
    <w:rsid w:val="0032148D"/>
    <w:rsid w:val="003217A0"/>
    <w:rsid w:val="00321CCD"/>
    <w:rsid w:val="00322C9F"/>
    <w:rsid w:val="00323AFD"/>
    <w:rsid w:val="00324D23"/>
    <w:rsid w:val="00326806"/>
    <w:rsid w:val="00326B7D"/>
    <w:rsid w:val="00326BBC"/>
    <w:rsid w:val="00326DE7"/>
    <w:rsid w:val="00327A47"/>
    <w:rsid w:val="00330EB6"/>
    <w:rsid w:val="00331751"/>
    <w:rsid w:val="00331DBC"/>
    <w:rsid w:val="003323B2"/>
    <w:rsid w:val="0033271A"/>
    <w:rsid w:val="00332928"/>
    <w:rsid w:val="003336D0"/>
    <w:rsid w:val="00334579"/>
    <w:rsid w:val="00334DA1"/>
    <w:rsid w:val="00334F6B"/>
    <w:rsid w:val="003352C7"/>
    <w:rsid w:val="00335858"/>
    <w:rsid w:val="00336400"/>
    <w:rsid w:val="0033650A"/>
    <w:rsid w:val="00336A3A"/>
    <w:rsid w:val="00336BDA"/>
    <w:rsid w:val="00336E89"/>
    <w:rsid w:val="0034045B"/>
    <w:rsid w:val="00340892"/>
    <w:rsid w:val="00340C3F"/>
    <w:rsid w:val="00341432"/>
    <w:rsid w:val="003417B8"/>
    <w:rsid w:val="00342BD7"/>
    <w:rsid w:val="00342D3F"/>
    <w:rsid w:val="00343478"/>
    <w:rsid w:val="00344037"/>
    <w:rsid w:val="00345970"/>
    <w:rsid w:val="00346DB5"/>
    <w:rsid w:val="003472D8"/>
    <w:rsid w:val="003477B1"/>
    <w:rsid w:val="003503FC"/>
    <w:rsid w:val="003528CC"/>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0669"/>
    <w:rsid w:val="0036132A"/>
    <w:rsid w:val="003614FA"/>
    <w:rsid w:val="00361747"/>
    <w:rsid w:val="00362E5A"/>
    <w:rsid w:val="00363941"/>
    <w:rsid w:val="00363E02"/>
    <w:rsid w:val="00364337"/>
    <w:rsid w:val="00364476"/>
    <w:rsid w:val="003648A5"/>
    <w:rsid w:val="00365340"/>
    <w:rsid w:val="0036573D"/>
    <w:rsid w:val="00365F96"/>
    <w:rsid w:val="003661A4"/>
    <w:rsid w:val="00366D00"/>
    <w:rsid w:val="0036723B"/>
    <w:rsid w:val="00367DA0"/>
    <w:rsid w:val="00370114"/>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F43"/>
    <w:rsid w:val="003B7FE5"/>
    <w:rsid w:val="003C0714"/>
    <w:rsid w:val="003C11C8"/>
    <w:rsid w:val="003C140B"/>
    <w:rsid w:val="003C19DA"/>
    <w:rsid w:val="003C23C9"/>
    <w:rsid w:val="003C2702"/>
    <w:rsid w:val="003C2962"/>
    <w:rsid w:val="003C2EF0"/>
    <w:rsid w:val="003C34E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EF3"/>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B9B"/>
    <w:rsid w:val="003E2EC0"/>
    <w:rsid w:val="003E3243"/>
    <w:rsid w:val="003E36F6"/>
    <w:rsid w:val="003E3F2D"/>
    <w:rsid w:val="003E4D35"/>
    <w:rsid w:val="003E55E4"/>
    <w:rsid w:val="003E59C8"/>
    <w:rsid w:val="003E6405"/>
    <w:rsid w:val="003E74E3"/>
    <w:rsid w:val="003E7D27"/>
    <w:rsid w:val="003F05C7"/>
    <w:rsid w:val="003F1455"/>
    <w:rsid w:val="003F19C2"/>
    <w:rsid w:val="003F1EE4"/>
    <w:rsid w:val="003F2904"/>
    <w:rsid w:val="003F2C3C"/>
    <w:rsid w:val="003F2CD4"/>
    <w:rsid w:val="003F3F5A"/>
    <w:rsid w:val="003F435A"/>
    <w:rsid w:val="003F65BD"/>
    <w:rsid w:val="003F6BBE"/>
    <w:rsid w:val="003F7F51"/>
    <w:rsid w:val="004000E8"/>
    <w:rsid w:val="00400664"/>
    <w:rsid w:val="00400CD1"/>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4D"/>
    <w:rsid w:val="004160E7"/>
    <w:rsid w:val="00416A98"/>
    <w:rsid w:val="00417004"/>
    <w:rsid w:val="00417191"/>
    <w:rsid w:val="004203AB"/>
    <w:rsid w:val="0042051A"/>
    <w:rsid w:val="00421105"/>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770"/>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0B89"/>
    <w:rsid w:val="00451774"/>
    <w:rsid w:val="004517AA"/>
    <w:rsid w:val="004529C7"/>
    <w:rsid w:val="00452B54"/>
    <w:rsid w:val="00452CAC"/>
    <w:rsid w:val="00452EB7"/>
    <w:rsid w:val="00453DB9"/>
    <w:rsid w:val="00454242"/>
    <w:rsid w:val="00454783"/>
    <w:rsid w:val="004553E5"/>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2B6C"/>
    <w:rsid w:val="004734D0"/>
    <w:rsid w:val="00473905"/>
    <w:rsid w:val="004741C8"/>
    <w:rsid w:val="0047469F"/>
    <w:rsid w:val="0047515E"/>
    <w:rsid w:val="0047556B"/>
    <w:rsid w:val="0047568A"/>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2F08"/>
    <w:rsid w:val="0049411B"/>
    <w:rsid w:val="00494203"/>
    <w:rsid w:val="00495973"/>
    <w:rsid w:val="004964F1"/>
    <w:rsid w:val="00496ABA"/>
    <w:rsid w:val="00496FDB"/>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236F"/>
    <w:rsid w:val="004B25B6"/>
    <w:rsid w:val="004B4D75"/>
    <w:rsid w:val="004B572C"/>
    <w:rsid w:val="004B5A6B"/>
    <w:rsid w:val="004B5C2F"/>
    <w:rsid w:val="004B5D8E"/>
    <w:rsid w:val="004B6F1D"/>
    <w:rsid w:val="004B766C"/>
    <w:rsid w:val="004B7C0C"/>
    <w:rsid w:val="004B7DDE"/>
    <w:rsid w:val="004C1E36"/>
    <w:rsid w:val="004C29EB"/>
    <w:rsid w:val="004C2EA4"/>
    <w:rsid w:val="004C31CB"/>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80"/>
    <w:rsid w:val="004E28F9"/>
    <w:rsid w:val="004E29F6"/>
    <w:rsid w:val="004E31E8"/>
    <w:rsid w:val="004E335F"/>
    <w:rsid w:val="004E39B7"/>
    <w:rsid w:val="004E42F2"/>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3F0B"/>
    <w:rsid w:val="005153A7"/>
    <w:rsid w:val="00515783"/>
    <w:rsid w:val="005164A5"/>
    <w:rsid w:val="00520072"/>
    <w:rsid w:val="00520F46"/>
    <w:rsid w:val="00521787"/>
    <w:rsid w:val="005219CF"/>
    <w:rsid w:val="00523561"/>
    <w:rsid w:val="0052475A"/>
    <w:rsid w:val="0052577D"/>
    <w:rsid w:val="00525D52"/>
    <w:rsid w:val="00530643"/>
    <w:rsid w:val="00531A22"/>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1DEB"/>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6D0E"/>
    <w:rsid w:val="0058798C"/>
    <w:rsid w:val="00587E64"/>
    <w:rsid w:val="00587F73"/>
    <w:rsid w:val="005900FA"/>
    <w:rsid w:val="0059020C"/>
    <w:rsid w:val="0059087A"/>
    <w:rsid w:val="00591162"/>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933"/>
    <w:rsid w:val="005B35D7"/>
    <w:rsid w:val="005B392A"/>
    <w:rsid w:val="005B3AA3"/>
    <w:rsid w:val="005B3DD5"/>
    <w:rsid w:val="005B44FC"/>
    <w:rsid w:val="005B47D8"/>
    <w:rsid w:val="005B50DB"/>
    <w:rsid w:val="005B5475"/>
    <w:rsid w:val="005B6EB7"/>
    <w:rsid w:val="005B6F83"/>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27A"/>
    <w:rsid w:val="005D6A69"/>
    <w:rsid w:val="005D6EFB"/>
    <w:rsid w:val="005D7781"/>
    <w:rsid w:val="005E084D"/>
    <w:rsid w:val="005E08E8"/>
    <w:rsid w:val="005E13ED"/>
    <w:rsid w:val="005E1EC3"/>
    <w:rsid w:val="005E2F5E"/>
    <w:rsid w:val="005E3770"/>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3EF"/>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30001"/>
    <w:rsid w:val="0063006A"/>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959"/>
    <w:rsid w:val="00650AB9"/>
    <w:rsid w:val="00650DCF"/>
    <w:rsid w:val="006536C1"/>
    <w:rsid w:val="00653EF5"/>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D60"/>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A0FFC"/>
    <w:rsid w:val="006A1712"/>
    <w:rsid w:val="006A2C12"/>
    <w:rsid w:val="006A450A"/>
    <w:rsid w:val="006A46FB"/>
    <w:rsid w:val="006A4A76"/>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EFA"/>
    <w:rsid w:val="006D50EC"/>
    <w:rsid w:val="006D59E9"/>
    <w:rsid w:val="006D5B2C"/>
    <w:rsid w:val="006D5D0F"/>
    <w:rsid w:val="006D5D56"/>
    <w:rsid w:val="006D5D9A"/>
    <w:rsid w:val="006D6597"/>
    <w:rsid w:val="006D6D41"/>
    <w:rsid w:val="006D6F08"/>
    <w:rsid w:val="006D7A05"/>
    <w:rsid w:val="006D7D52"/>
    <w:rsid w:val="006D7F33"/>
    <w:rsid w:val="006E062C"/>
    <w:rsid w:val="006E1161"/>
    <w:rsid w:val="006E17FB"/>
    <w:rsid w:val="006E1C89"/>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1FC4"/>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A8D"/>
    <w:rsid w:val="00733B57"/>
    <w:rsid w:val="007348B1"/>
    <w:rsid w:val="00734FE4"/>
    <w:rsid w:val="00735214"/>
    <w:rsid w:val="007355B6"/>
    <w:rsid w:val="00735CAE"/>
    <w:rsid w:val="007362A6"/>
    <w:rsid w:val="00736D7D"/>
    <w:rsid w:val="007375F2"/>
    <w:rsid w:val="0073766D"/>
    <w:rsid w:val="00740E58"/>
    <w:rsid w:val="00740FC6"/>
    <w:rsid w:val="00741520"/>
    <w:rsid w:val="0074202D"/>
    <w:rsid w:val="00742B6F"/>
    <w:rsid w:val="00742F37"/>
    <w:rsid w:val="00743630"/>
    <w:rsid w:val="00743670"/>
    <w:rsid w:val="00743BA5"/>
    <w:rsid w:val="007445A0"/>
    <w:rsid w:val="0074524B"/>
    <w:rsid w:val="00745D13"/>
    <w:rsid w:val="0074666D"/>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1BA4"/>
    <w:rsid w:val="0078304C"/>
    <w:rsid w:val="00783673"/>
    <w:rsid w:val="007843D5"/>
    <w:rsid w:val="00785490"/>
    <w:rsid w:val="00785709"/>
    <w:rsid w:val="007857D3"/>
    <w:rsid w:val="00785F41"/>
    <w:rsid w:val="007869BE"/>
    <w:rsid w:val="007877B8"/>
    <w:rsid w:val="00787E00"/>
    <w:rsid w:val="007915CE"/>
    <w:rsid w:val="00791B4E"/>
    <w:rsid w:val="007925EA"/>
    <w:rsid w:val="00793CD8"/>
    <w:rsid w:val="007942A2"/>
    <w:rsid w:val="00794734"/>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2C8C"/>
    <w:rsid w:val="007A306F"/>
    <w:rsid w:val="007A330B"/>
    <w:rsid w:val="007A3BDE"/>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BCF"/>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5EC4"/>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1DCC"/>
    <w:rsid w:val="007F22C6"/>
    <w:rsid w:val="007F2CE0"/>
    <w:rsid w:val="007F2E47"/>
    <w:rsid w:val="007F3A50"/>
    <w:rsid w:val="007F49AA"/>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CE2"/>
    <w:rsid w:val="00872F67"/>
    <w:rsid w:val="00872F99"/>
    <w:rsid w:val="00874312"/>
    <w:rsid w:val="0087437C"/>
    <w:rsid w:val="0087478E"/>
    <w:rsid w:val="00874793"/>
    <w:rsid w:val="00874814"/>
    <w:rsid w:val="00874A2F"/>
    <w:rsid w:val="00874F7D"/>
    <w:rsid w:val="00875314"/>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304E"/>
    <w:rsid w:val="008834E8"/>
    <w:rsid w:val="00885BD5"/>
    <w:rsid w:val="008866C7"/>
    <w:rsid w:val="00886D06"/>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5CE"/>
    <w:rsid w:val="008C1C91"/>
    <w:rsid w:val="008C2017"/>
    <w:rsid w:val="008C248C"/>
    <w:rsid w:val="008C2641"/>
    <w:rsid w:val="008C314A"/>
    <w:rsid w:val="008C33E8"/>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15A2"/>
    <w:rsid w:val="00911CA0"/>
    <w:rsid w:val="00911DFB"/>
    <w:rsid w:val="00913776"/>
    <w:rsid w:val="009138FB"/>
    <w:rsid w:val="009139D9"/>
    <w:rsid w:val="0091432C"/>
    <w:rsid w:val="00914AD8"/>
    <w:rsid w:val="00915297"/>
    <w:rsid w:val="00915A9B"/>
    <w:rsid w:val="00916079"/>
    <w:rsid w:val="0091690C"/>
    <w:rsid w:val="00917170"/>
    <w:rsid w:val="00917CE9"/>
    <w:rsid w:val="00920135"/>
    <w:rsid w:val="00920BF2"/>
    <w:rsid w:val="00921D86"/>
    <w:rsid w:val="00922010"/>
    <w:rsid w:val="009231A6"/>
    <w:rsid w:val="00923AFE"/>
    <w:rsid w:val="00924A33"/>
    <w:rsid w:val="00924B46"/>
    <w:rsid w:val="0092645C"/>
    <w:rsid w:val="00927D85"/>
    <w:rsid w:val="009305EA"/>
    <w:rsid w:val="00931196"/>
    <w:rsid w:val="009316C9"/>
    <w:rsid w:val="00931BD9"/>
    <w:rsid w:val="00932336"/>
    <w:rsid w:val="0093233C"/>
    <w:rsid w:val="00933142"/>
    <w:rsid w:val="00933868"/>
    <w:rsid w:val="0093466B"/>
    <w:rsid w:val="00934C28"/>
    <w:rsid w:val="00934FE5"/>
    <w:rsid w:val="00935FBA"/>
    <w:rsid w:val="009368F3"/>
    <w:rsid w:val="00936D4E"/>
    <w:rsid w:val="0093793F"/>
    <w:rsid w:val="00937C07"/>
    <w:rsid w:val="00937F2A"/>
    <w:rsid w:val="00941636"/>
    <w:rsid w:val="00941F60"/>
    <w:rsid w:val="00941F89"/>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407"/>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1F35"/>
    <w:rsid w:val="00A520B5"/>
    <w:rsid w:val="00A52D81"/>
    <w:rsid w:val="00A52E1D"/>
    <w:rsid w:val="00A53413"/>
    <w:rsid w:val="00A54792"/>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9B1"/>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49"/>
    <w:rsid w:val="00B07B7A"/>
    <w:rsid w:val="00B101E0"/>
    <w:rsid w:val="00B102DB"/>
    <w:rsid w:val="00B10904"/>
    <w:rsid w:val="00B112BB"/>
    <w:rsid w:val="00B112C0"/>
    <w:rsid w:val="00B11496"/>
    <w:rsid w:val="00B130C7"/>
    <w:rsid w:val="00B133D4"/>
    <w:rsid w:val="00B134E9"/>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51B3"/>
    <w:rsid w:val="00B55E89"/>
    <w:rsid w:val="00B56936"/>
    <w:rsid w:val="00B609C8"/>
    <w:rsid w:val="00B60CC2"/>
    <w:rsid w:val="00B60D8B"/>
    <w:rsid w:val="00B615DA"/>
    <w:rsid w:val="00B61D26"/>
    <w:rsid w:val="00B62464"/>
    <w:rsid w:val="00B6253B"/>
    <w:rsid w:val="00B62972"/>
    <w:rsid w:val="00B62B00"/>
    <w:rsid w:val="00B6329B"/>
    <w:rsid w:val="00B632E1"/>
    <w:rsid w:val="00B63E3C"/>
    <w:rsid w:val="00B644C3"/>
    <w:rsid w:val="00B64BA9"/>
    <w:rsid w:val="00B664C7"/>
    <w:rsid w:val="00B66E82"/>
    <w:rsid w:val="00B67A08"/>
    <w:rsid w:val="00B70061"/>
    <w:rsid w:val="00B7164E"/>
    <w:rsid w:val="00B72F63"/>
    <w:rsid w:val="00B734F0"/>
    <w:rsid w:val="00B739F6"/>
    <w:rsid w:val="00B74A72"/>
    <w:rsid w:val="00B74B4A"/>
    <w:rsid w:val="00B74E1E"/>
    <w:rsid w:val="00B74EB2"/>
    <w:rsid w:val="00B765B1"/>
    <w:rsid w:val="00B77703"/>
    <w:rsid w:val="00B77D70"/>
    <w:rsid w:val="00B77E97"/>
    <w:rsid w:val="00B81A6C"/>
    <w:rsid w:val="00B82630"/>
    <w:rsid w:val="00B8538C"/>
    <w:rsid w:val="00B85688"/>
    <w:rsid w:val="00B85DE5"/>
    <w:rsid w:val="00B8620A"/>
    <w:rsid w:val="00B869D5"/>
    <w:rsid w:val="00B86B0E"/>
    <w:rsid w:val="00B87522"/>
    <w:rsid w:val="00B90737"/>
    <w:rsid w:val="00B90F03"/>
    <w:rsid w:val="00B90F73"/>
    <w:rsid w:val="00B914B1"/>
    <w:rsid w:val="00B9177C"/>
    <w:rsid w:val="00B92B31"/>
    <w:rsid w:val="00B93377"/>
    <w:rsid w:val="00B93B59"/>
    <w:rsid w:val="00B9406A"/>
    <w:rsid w:val="00B94140"/>
    <w:rsid w:val="00B94CD1"/>
    <w:rsid w:val="00B9552E"/>
    <w:rsid w:val="00B96135"/>
    <w:rsid w:val="00B962A5"/>
    <w:rsid w:val="00B96354"/>
    <w:rsid w:val="00B966D4"/>
    <w:rsid w:val="00B969F5"/>
    <w:rsid w:val="00B97102"/>
    <w:rsid w:val="00B97180"/>
    <w:rsid w:val="00BA0D16"/>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51E9"/>
    <w:rsid w:val="00BB7AC5"/>
    <w:rsid w:val="00BC013D"/>
    <w:rsid w:val="00BC06BF"/>
    <w:rsid w:val="00BC0955"/>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07BA"/>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C3B"/>
    <w:rsid w:val="00C279B5"/>
    <w:rsid w:val="00C27C45"/>
    <w:rsid w:val="00C30260"/>
    <w:rsid w:val="00C30358"/>
    <w:rsid w:val="00C30BA0"/>
    <w:rsid w:val="00C30FE6"/>
    <w:rsid w:val="00C31A38"/>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2487"/>
    <w:rsid w:val="00C524F7"/>
    <w:rsid w:val="00C53DF7"/>
    <w:rsid w:val="00C53E5D"/>
    <w:rsid w:val="00C54071"/>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C39"/>
    <w:rsid w:val="00C70DBE"/>
    <w:rsid w:val="00C715DB"/>
    <w:rsid w:val="00C718BC"/>
    <w:rsid w:val="00C71D8B"/>
    <w:rsid w:val="00C72683"/>
    <w:rsid w:val="00C72735"/>
    <w:rsid w:val="00C72B36"/>
    <w:rsid w:val="00C72EC4"/>
    <w:rsid w:val="00C72EF4"/>
    <w:rsid w:val="00C73B8D"/>
    <w:rsid w:val="00C73FF0"/>
    <w:rsid w:val="00C740B7"/>
    <w:rsid w:val="00C7430B"/>
    <w:rsid w:val="00C75D2F"/>
    <w:rsid w:val="00C767BE"/>
    <w:rsid w:val="00C76E3C"/>
    <w:rsid w:val="00C808E9"/>
    <w:rsid w:val="00C80BE0"/>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5A64"/>
    <w:rsid w:val="00CB7170"/>
    <w:rsid w:val="00CB71BD"/>
    <w:rsid w:val="00CB799E"/>
    <w:rsid w:val="00CB7ADF"/>
    <w:rsid w:val="00CC03D0"/>
    <w:rsid w:val="00CC040E"/>
    <w:rsid w:val="00CC1040"/>
    <w:rsid w:val="00CC111F"/>
    <w:rsid w:val="00CC1BF7"/>
    <w:rsid w:val="00CC2011"/>
    <w:rsid w:val="00CC25A0"/>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13F"/>
    <w:rsid w:val="00D13B1E"/>
    <w:rsid w:val="00D13E4E"/>
    <w:rsid w:val="00D141AD"/>
    <w:rsid w:val="00D14347"/>
    <w:rsid w:val="00D14545"/>
    <w:rsid w:val="00D14740"/>
    <w:rsid w:val="00D14A40"/>
    <w:rsid w:val="00D157F9"/>
    <w:rsid w:val="00D158F5"/>
    <w:rsid w:val="00D15FF9"/>
    <w:rsid w:val="00D1617E"/>
    <w:rsid w:val="00D171B4"/>
    <w:rsid w:val="00D17BDF"/>
    <w:rsid w:val="00D20735"/>
    <w:rsid w:val="00D2108B"/>
    <w:rsid w:val="00D211A2"/>
    <w:rsid w:val="00D22127"/>
    <w:rsid w:val="00D2232E"/>
    <w:rsid w:val="00D2339F"/>
    <w:rsid w:val="00D239A7"/>
    <w:rsid w:val="00D23C92"/>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6CA6"/>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6E97"/>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7E0"/>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5C0"/>
    <w:rsid w:val="00DA4C4F"/>
    <w:rsid w:val="00DA5417"/>
    <w:rsid w:val="00DA5432"/>
    <w:rsid w:val="00DA56E8"/>
    <w:rsid w:val="00DA694A"/>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6D7"/>
    <w:rsid w:val="00DD5B9B"/>
    <w:rsid w:val="00DD6063"/>
    <w:rsid w:val="00DD62C0"/>
    <w:rsid w:val="00DD7512"/>
    <w:rsid w:val="00DE05AC"/>
    <w:rsid w:val="00DE1399"/>
    <w:rsid w:val="00DE191C"/>
    <w:rsid w:val="00DE26E3"/>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1EE"/>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594E"/>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3147"/>
    <w:rsid w:val="00E24373"/>
    <w:rsid w:val="00E247E3"/>
    <w:rsid w:val="00E25748"/>
    <w:rsid w:val="00E2682A"/>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2212"/>
    <w:rsid w:val="00E42516"/>
    <w:rsid w:val="00E426A8"/>
    <w:rsid w:val="00E432A2"/>
    <w:rsid w:val="00E434B5"/>
    <w:rsid w:val="00E43D6A"/>
    <w:rsid w:val="00E446F1"/>
    <w:rsid w:val="00E452F2"/>
    <w:rsid w:val="00E4552F"/>
    <w:rsid w:val="00E45A85"/>
    <w:rsid w:val="00E45E74"/>
    <w:rsid w:val="00E4646F"/>
    <w:rsid w:val="00E46886"/>
    <w:rsid w:val="00E46A57"/>
    <w:rsid w:val="00E477D0"/>
    <w:rsid w:val="00E47A41"/>
    <w:rsid w:val="00E47AEF"/>
    <w:rsid w:val="00E51E60"/>
    <w:rsid w:val="00E5261F"/>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715"/>
    <w:rsid w:val="00E758EC"/>
    <w:rsid w:val="00E7772B"/>
    <w:rsid w:val="00E7774E"/>
    <w:rsid w:val="00E7779B"/>
    <w:rsid w:val="00E7788C"/>
    <w:rsid w:val="00E804E8"/>
    <w:rsid w:val="00E80BFF"/>
    <w:rsid w:val="00E80C06"/>
    <w:rsid w:val="00E8150B"/>
    <w:rsid w:val="00E81D96"/>
    <w:rsid w:val="00E8234C"/>
    <w:rsid w:val="00E82640"/>
    <w:rsid w:val="00E82BAF"/>
    <w:rsid w:val="00E8325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0F4F"/>
    <w:rsid w:val="00EA14AA"/>
    <w:rsid w:val="00EA22DB"/>
    <w:rsid w:val="00EA3A1A"/>
    <w:rsid w:val="00EA3BC7"/>
    <w:rsid w:val="00EA4275"/>
    <w:rsid w:val="00EA5E94"/>
    <w:rsid w:val="00EA6725"/>
    <w:rsid w:val="00EA7494"/>
    <w:rsid w:val="00EA7A41"/>
    <w:rsid w:val="00EB077B"/>
    <w:rsid w:val="00EB32A1"/>
    <w:rsid w:val="00EB3C82"/>
    <w:rsid w:val="00EB4448"/>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1AB"/>
    <w:rsid w:val="00F2376F"/>
    <w:rsid w:val="00F243D8"/>
    <w:rsid w:val="00F247D7"/>
    <w:rsid w:val="00F25923"/>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D37"/>
    <w:rsid w:val="00F36FBA"/>
    <w:rsid w:val="00F40A1F"/>
    <w:rsid w:val="00F40F0C"/>
    <w:rsid w:val="00F4103D"/>
    <w:rsid w:val="00F417C9"/>
    <w:rsid w:val="00F41DCC"/>
    <w:rsid w:val="00F42CF5"/>
    <w:rsid w:val="00F43092"/>
    <w:rsid w:val="00F44BCB"/>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9F1"/>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5A6"/>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EBC"/>
    <w:rsid w:val="00F86F2E"/>
    <w:rsid w:val="00F86F82"/>
    <w:rsid w:val="00F8725F"/>
    <w:rsid w:val="00F9056A"/>
    <w:rsid w:val="00F90612"/>
    <w:rsid w:val="00F90F8D"/>
    <w:rsid w:val="00F91986"/>
    <w:rsid w:val="00F9275F"/>
    <w:rsid w:val="00F92782"/>
    <w:rsid w:val="00F93AA9"/>
    <w:rsid w:val="00F93E12"/>
    <w:rsid w:val="00F9471D"/>
    <w:rsid w:val="00F94768"/>
    <w:rsid w:val="00F9544C"/>
    <w:rsid w:val="00F965DA"/>
    <w:rsid w:val="00F96985"/>
    <w:rsid w:val="00F96CAE"/>
    <w:rsid w:val="00F97838"/>
    <w:rsid w:val="00F97F9A"/>
    <w:rsid w:val="00FA0D1E"/>
    <w:rsid w:val="00FA18CB"/>
    <w:rsid w:val="00FA1B3F"/>
    <w:rsid w:val="00FA1C4C"/>
    <w:rsid w:val="00FA2725"/>
    <w:rsid w:val="00FA2BB3"/>
    <w:rsid w:val="00FA2D71"/>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DF8"/>
    <w:rsid w:val="00FB6136"/>
    <w:rsid w:val="00FB6520"/>
    <w:rsid w:val="00FB6742"/>
    <w:rsid w:val="00FB6A6A"/>
    <w:rsid w:val="00FC0062"/>
    <w:rsid w:val="00FC0BDF"/>
    <w:rsid w:val="00FC10AC"/>
    <w:rsid w:val="00FC12ED"/>
    <w:rsid w:val="00FC19CD"/>
    <w:rsid w:val="00FC21FA"/>
    <w:rsid w:val="00FC4594"/>
    <w:rsid w:val="00FC48C3"/>
    <w:rsid w:val="00FC49E6"/>
    <w:rsid w:val="00FC57AA"/>
    <w:rsid w:val="00FC59D1"/>
    <w:rsid w:val="00FC6476"/>
    <w:rsid w:val="00FC6E7A"/>
    <w:rsid w:val="00FC7429"/>
    <w:rsid w:val="00FC7B23"/>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0F9"/>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336"/>
    <w:rsid w:val="00FE787C"/>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13F"/>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aliases w:val="Paragrafo elenco 字符,Normal bullet 2 字符,목록단락 字符"/>
    <w:uiPriority w:val="34"/>
    <w:qFormat/>
    <w:locked/>
    <w:rsid w:val="004A5819"/>
    <w:rPr>
      <w:rFonts w:ascii="Times New Roman" w:eastAsia="宋体" w:hAnsi="Times New Roman" w:cs="Times New Roman"/>
    </w:rPr>
  </w:style>
  <w:style w:type="character" w:customStyle="1" w:styleId="CommentTextChar">
    <w:name w:val="Comment Text Char"/>
    <w:link w:val="CommentText"/>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0742"/>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16</TotalTime>
  <Pages>3</Pages>
  <Words>1340</Words>
  <Characters>7639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6</cp:revision>
  <cp:lastPrinted>2008-01-31T00:09:00Z</cp:lastPrinted>
  <dcterms:created xsi:type="dcterms:W3CDTF">2025-05-09T06:53:00Z</dcterms:created>
  <dcterms:modified xsi:type="dcterms:W3CDTF">2025-05-09T08:50:00Z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